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A139C" w:rsidRPr="004A139C" w:rsidRDefault="004A139C" w:rsidP="004A139C">
      <w:pPr>
        <w:spacing w:before="120" w:after="120" w:line="240" w:lineRule="auto"/>
        <w:jc w:val="center"/>
        <w:rPr>
          <w:rFonts w:ascii="Arial" w:hAnsi="Arial" w:cs="Arial"/>
          <w:b/>
          <w:bCs/>
          <w:color w:val="1F497D" w:themeColor="text2"/>
          <w:sz w:val="32"/>
          <w:szCs w:val="32"/>
        </w:rPr>
      </w:pPr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 xml:space="preserve">SIM </w:t>
      </w:r>
      <w:proofErr w:type="spellStart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>Cards</w:t>
      </w:r>
      <w:proofErr w:type="spellEnd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>for</w:t>
      </w:r>
      <w:proofErr w:type="spellEnd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>Foreign</w:t>
      </w:r>
      <w:proofErr w:type="spellEnd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b/>
          <w:bCs/>
          <w:color w:val="1F497D" w:themeColor="text2"/>
          <w:sz w:val="32"/>
          <w:szCs w:val="32"/>
        </w:rPr>
        <w:t>Citizens</w:t>
      </w:r>
      <w:proofErr w:type="spellEnd"/>
    </w:p>
    <w:p w:rsidR="00D51136" w:rsidRPr="004A139C" w:rsidRDefault="00D83475" w:rsidP="00973E4B">
      <w:pPr>
        <w:spacing w:before="120" w:after="120" w:line="240" w:lineRule="auto"/>
        <w:jc w:val="center"/>
        <w:rPr>
          <w:rFonts w:ascii="Arial" w:hAnsi="Arial" w:cs="Arial"/>
          <w:b/>
          <w:color w:val="1F497D" w:themeColor="text2"/>
          <w:sz w:val="32"/>
          <w:szCs w:val="32"/>
        </w:rPr>
      </w:pPr>
      <w:r w:rsidRPr="004A139C">
        <w:rPr>
          <w:rFonts w:ascii="Arial" w:hAnsi="Arial" w:cs="Arial"/>
          <w:b/>
          <w:noProof/>
          <w:color w:val="1F497D" w:themeColor="text2"/>
          <w:sz w:val="32"/>
          <w:szCs w:val="32"/>
          <w:lang w:eastAsia="ru-RU"/>
        </w:rPr>
        <w:drawing>
          <wp:inline distT="0" distB="0" distL="0" distR="0" wp14:anchorId="70B46D29" wp14:editId="54CCA871">
            <wp:extent cx="1972734" cy="1151305"/>
            <wp:effectExtent l="0" t="0" r="8890" b="0"/>
            <wp:docPr id="3" name="Рисунок 3" descr="Новые правила покупки российских SIM-карт для иностранц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овые правила покупки российских SIM-карт для иностранце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632" cy="115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9C" w:rsidRPr="004A139C" w:rsidRDefault="004A139C" w:rsidP="00F42C5D">
      <w:pPr>
        <w:pStyle w:val="ds-markdown-paragraph"/>
        <w:shd w:val="clear" w:color="auto" w:fill="FFFFFF"/>
        <w:tabs>
          <w:tab w:val="left" w:pos="426"/>
          <w:tab w:val="left" w:pos="993"/>
        </w:tabs>
        <w:spacing w:before="240" w:beforeAutospacing="0" w:after="240" w:afterAutospacing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>On 1 January 2025, Russia introduced stricter rules for foreign citizens purchasing SIM cards.</w:t>
      </w:r>
    </w:p>
    <w:p w:rsidR="004A139C" w:rsidRPr="004A139C" w:rsidRDefault="004A139C" w:rsidP="00F42C5D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after="0" w:afterAutospacing="0"/>
        <w:ind w:left="0" w:firstLine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>The contract can now only be concluded in person at a mobile phone store.</w:t>
      </w:r>
    </w:p>
    <w:p w:rsidR="004A139C" w:rsidRPr="004A139C" w:rsidRDefault="004A139C" w:rsidP="00F42C5D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afterAutospacing="0"/>
        <w:ind w:left="0" w:firstLine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>A foreigner may have no more than 10 SIM cards, including corporate numbers.</w:t>
      </w:r>
    </w:p>
    <w:p w:rsidR="004A139C" w:rsidRPr="004A139C" w:rsidRDefault="004A139C" w:rsidP="00F42C5D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after="0" w:afterAutospacing="0"/>
        <w:ind w:left="0" w:firstLine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 xml:space="preserve">To receive communication services, SNILS, a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  <w:lang w:val="en-US"/>
        </w:rPr>
        <w:t>Gosuslugi</w:t>
      </w:r>
      <w:proofErr w:type="spellEnd"/>
      <w:r w:rsidRPr="004A139C">
        <w:rPr>
          <w:rFonts w:ascii="Arial" w:hAnsi="Arial" w:cs="Arial"/>
          <w:color w:val="0F1115"/>
          <w:sz w:val="32"/>
          <w:szCs w:val="32"/>
          <w:lang w:val="en-US"/>
        </w:rPr>
        <w:t xml:space="preserve"> account, and biometrics will be required.</w:t>
      </w:r>
    </w:p>
    <w:p w:rsidR="004A139C" w:rsidRPr="004A139C" w:rsidRDefault="004A139C" w:rsidP="00F42C5D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426"/>
          <w:tab w:val="left" w:pos="993"/>
        </w:tabs>
        <w:spacing w:after="0" w:afterAutospacing="0"/>
        <w:ind w:left="0" w:firstLine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>Each contract will contain a unique device number — IMEI.</w:t>
      </w:r>
    </w:p>
    <w:p w:rsidR="004A139C" w:rsidRPr="004A139C" w:rsidRDefault="004A139C" w:rsidP="00F42C5D">
      <w:pPr>
        <w:shd w:val="clear" w:color="auto" w:fill="FFFFFF"/>
        <w:tabs>
          <w:tab w:val="left" w:pos="426"/>
          <w:tab w:val="left" w:pos="993"/>
        </w:tabs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1. Prepare the necessary documents and data</w:t>
      </w:r>
    </w:p>
    <w:p w:rsidR="004A139C" w:rsidRPr="004A139C" w:rsidRDefault="004A139C" w:rsidP="00F42C5D">
      <w:pPr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Identity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document</w:t>
      </w:r>
      <w:proofErr w:type="spellEnd"/>
    </w:p>
    <w:p w:rsidR="004A139C" w:rsidRPr="004A139C" w:rsidRDefault="004A139C" w:rsidP="00F42C5D">
      <w:pPr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Notarized translation of the foreign citizen’s passport</w:t>
      </w:r>
    </w:p>
    <w:p w:rsidR="004A139C" w:rsidRPr="004A139C" w:rsidRDefault="004A139C" w:rsidP="00F42C5D">
      <w:pPr>
        <w:numPr>
          <w:ilvl w:val="0"/>
          <w:numId w:val="9"/>
        </w:numPr>
        <w:shd w:val="clear" w:color="auto" w:fill="FFFFFF"/>
        <w:tabs>
          <w:tab w:val="left" w:pos="426"/>
          <w:tab w:val="left" w:pos="993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Email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address</w:t>
      </w:r>
      <w:proofErr w:type="spellEnd"/>
    </w:p>
    <w:p w:rsidR="004A139C" w:rsidRPr="004A139C" w:rsidRDefault="004A139C" w:rsidP="00F42C5D">
      <w:pPr>
        <w:shd w:val="clear" w:color="auto" w:fill="FFFFFF"/>
        <w:tabs>
          <w:tab w:val="left" w:pos="426"/>
          <w:tab w:val="left" w:pos="993"/>
        </w:tabs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</w:pPr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2. </w:t>
      </w:r>
      <w:proofErr w:type="spellStart"/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Obtain</w:t>
      </w:r>
      <w:proofErr w:type="spellEnd"/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SNILS</w:t>
      </w:r>
    </w:p>
    <w:p w:rsidR="004A139C" w:rsidRPr="004A139C" w:rsidRDefault="004A139C" w:rsidP="00F42C5D">
      <w:pPr>
        <w:shd w:val="clear" w:color="auto" w:fill="FFFFFF"/>
        <w:tabs>
          <w:tab w:val="left" w:pos="426"/>
          <w:tab w:val="left" w:pos="993"/>
        </w:tabs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Contact an MFC office or a Social Fund branch with your documents and application.</w:t>
      </w:r>
    </w:p>
    <w:p w:rsidR="004A139C" w:rsidRPr="004A139C" w:rsidRDefault="004A139C" w:rsidP="00F42C5D">
      <w:pPr>
        <w:shd w:val="clear" w:color="auto" w:fill="FFFFFF"/>
        <w:tabs>
          <w:tab w:val="left" w:pos="426"/>
          <w:tab w:val="left" w:pos="993"/>
        </w:tabs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SNILS will be issued in paper or digital form within 5 days.</w:t>
      </w:r>
    </w:p>
    <w:p w:rsidR="004A139C" w:rsidRPr="004A139C" w:rsidRDefault="00973E4B" w:rsidP="004A139C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0F1115"/>
          <w:sz w:val="32"/>
          <w:szCs w:val="32"/>
        </w:rPr>
      </w:pPr>
      <w:r w:rsidRPr="004A139C">
        <w:rPr>
          <w:rFonts w:ascii="Arial" w:hAnsi="Arial" w:cs="Arial"/>
          <w:noProof/>
          <w:color w:val="1F497D" w:themeColor="text2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4A66DC47" wp14:editId="671D78D7">
            <wp:simplePos x="0" y="0"/>
            <wp:positionH relativeFrom="column">
              <wp:posOffset>3175</wp:posOffset>
            </wp:positionH>
            <wp:positionV relativeFrom="paragraph">
              <wp:posOffset>95250</wp:posOffset>
            </wp:positionV>
            <wp:extent cx="1769110" cy="1012190"/>
            <wp:effectExtent l="0" t="0" r="2540" b="0"/>
            <wp:wrapSquare wrapText="bothSides"/>
            <wp:docPr id="7" name="Рисунок 7" descr="Социальный фонд напомнил, зачем нужен СНИ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оциальный фонд напомнил, зачем нужен СНИЛ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01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A139C" w:rsidRPr="004A139C">
        <w:rPr>
          <w:rFonts w:ascii="Arial" w:hAnsi="Arial" w:cs="Arial"/>
          <w:color w:val="0F1115"/>
          <w:sz w:val="32"/>
          <w:szCs w:val="32"/>
        </w:rPr>
        <w:t>Bring</w:t>
      </w:r>
      <w:proofErr w:type="spellEnd"/>
      <w:r w:rsidR="004A139C"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="004A139C" w:rsidRPr="004A139C">
        <w:rPr>
          <w:rFonts w:ascii="Arial" w:hAnsi="Arial" w:cs="Arial"/>
          <w:color w:val="0F1115"/>
          <w:sz w:val="32"/>
          <w:szCs w:val="32"/>
        </w:rPr>
        <w:t>with</w:t>
      </w:r>
      <w:proofErr w:type="spellEnd"/>
      <w:r w:rsidR="004A139C"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="004A139C" w:rsidRPr="004A139C">
        <w:rPr>
          <w:rFonts w:ascii="Arial" w:hAnsi="Arial" w:cs="Arial"/>
          <w:color w:val="0F1115"/>
          <w:sz w:val="32"/>
          <w:szCs w:val="32"/>
        </w:rPr>
        <w:t>you</w:t>
      </w:r>
      <w:proofErr w:type="spellEnd"/>
      <w:r w:rsidR="004A139C" w:rsidRPr="004A139C">
        <w:rPr>
          <w:rFonts w:ascii="Arial" w:hAnsi="Arial" w:cs="Arial"/>
          <w:color w:val="0F1115"/>
          <w:sz w:val="32"/>
          <w:szCs w:val="32"/>
        </w:rPr>
        <w:t>:</w:t>
      </w:r>
    </w:p>
    <w:p w:rsidR="004A139C" w:rsidRPr="004A139C" w:rsidRDefault="004A139C" w:rsidP="004A139C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</w:rPr>
      </w:pP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Identity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document</w:t>
      </w:r>
      <w:proofErr w:type="spellEnd"/>
    </w:p>
    <w:p w:rsidR="004A139C" w:rsidRPr="004A139C" w:rsidRDefault="004A139C" w:rsidP="004A139C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</w:rPr>
      </w:pP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Notarized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translation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of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the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passport</w:t>
      </w:r>
      <w:proofErr w:type="spellEnd"/>
    </w:p>
    <w:p w:rsidR="004A139C" w:rsidRPr="004A139C" w:rsidRDefault="004A139C" w:rsidP="004A139C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lang w:val="en-US"/>
        </w:rPr>
        <w:t>Email address to which you have access</w:t>
      </w:r>
    </w:p>
    <w:p w:rsidR="00473BFA" w:rsidRPr="004A139C" w:rsidRDefault="00473BFA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color w:val="1F497D" w:themeColor="text2"/>
          <w:sz w:val="32"/>
          <w:szCs w:val="32"/>
          <w:lang w:val="en-US"/>
        </w:rPr>
      </w:pPr>
    </w:p>
    <w:p w:rsidR="004A139C" w:rsidRPr="004A139C" w:rsidRDefault="004A139C" w:rsidP="004A139C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 xml:space="preserve">3. Register on the </w:t>
      </w:r>
      <w:proofErr w:type="spellStart"/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Gosuslugi</w:t>
      </w:r>
      <w:proofErr w:type="spellEnd"/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 xml:space="preserve"> portal</w:t>
      </w:r>
    </w:p>
    <w:p w:rsidR="00D52053" w:rsidRPr="004A139C" w:rsidRDefault="00D52053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color w:val="1F497D" w:themeColor="text2"/>
          <w:sz w:val="32"/>
          <w:szCs w:val="32"/>
          <w:lang w:val="en-US"/>
        </w:rPr>
      </w:pPr>
    </w:p>
    <w:p w:rsidR="00806172" w:rsidRPr="004A139C" w:rsidRDefault="004A139C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 xml:space="preserve">Contact an MFC or a bank branch to create an account on the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>Gosuslugi</w:t>
      </w:r>
      <w:proofErr w:type="spellEnd"/>
      <w:r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 xml:space="preserve"> portal</w:t>
      </w:r>
      <w:proofErr w:type="gramStart"/>
      <w:r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>.</w:t>
      </w:r>
      <w:r w:rsidR="00D52053" w:rsidRPr="004A139C">
        <w:rPr>
          <w:rFonts w:ascii="Arial" w:hAnsi="Arial" w:cs="Arial"/>
          <w:color w:val="1F497D" w:themeColor="text2"/>
          <w:sz w:val="32"/>
          <w:szCs w:val="32"/>
          <w:lang w:val="en-US"/>
        </w:rPr>
        <w:t>.</w:t>
      </w:r>
      <w:proofErr w:type="gramEnd"/>
    </w:p>
    <w:p w:rsidR="00D51136" w:rsidRPr="004A139C" w:rsidRDefault="00473BFA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color w:val="1F497D" w:themeColor="text2"/>
          <w:sz w:val="32"/>
          <w:szCs w:val="32"/>
          <w:lang w:val="en-US"/>
        </w:rPr>
      </w:pPr>
      <w:r w:rsidRPr="004A139C">
        <w:rPr>
          <w:rFonts w:ascii="Arial" w:hAnsi="Arial" w:cs="Arial"/>
          <w:noProof/>
          <w:color w:val="1F497D" w:themeColor="text2"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70B1C345" wp14:editId="6E9D0EDF">
            <wp:simplePos x="0" y="0"/>
            <wp:positionH relativeFrom="column">
              <wp:posOffset>3175</wp:posOffset>
            </wp:positionH>
            <wp:positionV relativeFrom="paragraph">
              <wp:posOffset>-102235</wp:posOffset>
            </wp:positionV>
            <wp:extent cx="1397000" cy="1397000"/>
            <wp:effectExtent l="0" t="0" r="0" b="0"/>
            <wp:wrapSquare wrapText="bothSides"/>
            <wp:docPr id="4" name="Рисунок 4" descr="Госуслуги: личный кабинет, вход по номеру телефона для физических лиц,  регистрация, последние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суслуги: личный кабинет, вход по номеру телефона для физических лиц,  регистрация, последние новост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139C" w:rsidRPr="004A139C" w:rsidRDefault="004A139C" w:rsidP="004A139C">
      <w:pPr>
        <w:pStyle w:val="ds-markdown-paragraph"/>
        <w:shd w:val="clear" w:color="auto" w:fill="FFFFFF"/>
        <w:spacing w:before="240" w:beforeAutospacing="0" w:after="240" w:afterAutospacing="0"/>
        <w:rPr>
          <w:rFonts w:ascii="Arial" w:hAnsi="Arial" w:cs="Arial"/>
          <w:color w:val="0F1115"/>
          <w:sz w:val="32"/>
          <w:szCs w:val="32"/>
        </w:rPr>
      </w:pP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Bring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with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you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>:</w:t>
      </w:r>
    </w:p>
    <w:p w:rsidR="004A139C" w:rsidRPr="004A139C" w:rsidRDefault="004A139C" w:rsidP="004A139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</w:rPr>
      </w:pP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Identity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document</w:t>
      </w:r>
      <w:proofErr w:type="spellEnd"/>
    </w:p>
    <w:p w:rsidR="004A139C" w:rsidRPr="004A139C" w:rsidRDefault="004A139C" w:rsidP="004A139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</w:rPr>
      </w:pP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Notarized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translation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of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the</w:t>
      </w:r>
      <w:proofErr w:type="spellEnd"/>
      <w:r w:rsidRPr="004A139C">
        <w:rPr>
          <w:rFonts w:ascii="Arial" w:hAnsi="Arial" w:cs="Arial"/>
          <w:color w:val="0F1115"/>
          <w:sz w:val="32"/>
          <w:szCs w:val="32"/>
        </w:rPr>
        <w:t xml:space="preserve"> </w:t>
      </w:r>
      <w:proofErr w:type="spellStart"/>
      <w:r w:rsidRPr="004A139C">
        <w:rPr>
          <w:rFonts w:ascii="Arial" w:hAnsi="Arial" w:cs="Arial"/>
          <w:color w:val="0F1115"/>
          <w:sz w:val="32"/>
          <w:szCs w:val="32"/>
        </w:rPr>
        <w:t>passport</w:t>
      </w:r>
      <w:proofErr w:type="spellEnd"/>
    </w:p>
    <w:p w:rsidR="004A139C" w:rsidRPr="004A139C" w:rsidRDefault="004A139C" w:rsidP="004A139C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Arial" w:hAnsi="Arial" w:cs="Arial"/>
          <w:color w:val="0F1115"/>
          <w:sz w:val="32"/>
          <w:szCs w:val="32"/>
        </w:rPr>
      </w:pPr>
      <w:r w:rsidRPr="004A139C">
        <w:rPr>
          <w:rFonts w:ascii="Arial" w:hAnsi="Arial" w:cs="Arial"/>
          <w:color w:val="0F1115"/>
          <w:sz w:val="32"/>
          <w:szCs w:val="32"/>
        </w:rPr>
        <w:t>SNILS</w:t>
      </w:r>
    </w:p>
    <w:p w:rsidR="004A139C" w:rsidRPr="004A139C" w:rsidRDefault="004A139C" w:rsidP="004A139C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4. Register biometrics at a bank</w:t>
      </w:r>
    </w:p>
    <w:p w:rsidR="00FE6A3F" w:rsidRPr="004A139C" w:rsidRDefault="004A139C" w:rsidP="00973E4B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i/>
          <w:color w:val="1F497D" w:themeColor="text2"/>
          <w:sz w:val="32"/>
          <w:szCs w:val="32"/>
          <w:lang w:val="en-US"/>
        </w:rPr>
      </w:pPr>
      <w:r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>Contact a bank branch to register in the Unified Biometric System.</w:t>
      </w:r>
    </w:p>
    <w:p w:rsidR="004A139C" w:rsidRPr="004A139C" w:rsidRDefault="00D87B52" w:rsidP="004A139C">
      <w:pPr>
        <w:pStyle w:val="a3"/>
        <w:spacing w:before="120" w:after="120" w:line="240" w:lineRule="auto"/>
        <w:ind w:left="0"/>
        <w:jc w:val="both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r w:rsidRPr="004A139C">
        <w:rPr>
          <w:rFonts w:ascii="Arial" w:hAnsi="Arial" w:cs="Arial"/>
          <w:b/>
          <w:i/>
          <w:noProof/>
          <w:color w:val="1F497D" w:themeColor="text2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1A5074EE" wp14:editId="1BA281F0">
            <wp:simplePos x="0" y="0"/>
            <wp:positionH relativeFrom="column">
              <wp:posOffset>4445</wp:posOffset>
            </wp:positionH>
            <wp:positionV relativeFrom="paragraph">
              <wp:posOffset>18415</wp:posOffset>
            </wp:positionV>
            <wp:extent cx="1717675" cy="965200"/>
            <wp:effectExtent l="0" t="0" r="0" b="6350"/>
            <wp:wrapSquare wrapText="bothSides"/>
            <wp:docPr id="5" name="Рисунок 5" descr="Банки примеряют биометрию – Коммерсант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анки примеряют биометрию – Коммерсантъ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Bring</w:t>
      </w:r>
      <w:proofErr w:type="spellEnd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with</w:t>
      </w:r>
      <w:proofErr w:type="spellEnd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you</w:t>
      </w:r>
      <w:proofErr w:type="spellEnd"/>
      <w:r w:rsidR="004A139C"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:</w:t>
      </w:r>
    </w:p>
    <w:p w:rsidR="004A139C" w:rsidRPr="004A139C" w:rsidRDefault="004A139C" w:rsidP="004A139C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Identity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document</w:t>
      </w:r>
      <w:proofErr w:type="spellEnd"/>
    </w:p>
    <w:p w:rsidR="004A139C" w:rsidRPr="004A139C" w:rsidRDefault="004A139C" w:rsidP="004A139C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Notarized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translation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of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the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passport</w:t>
      </w:r>
      <w:proofErr w:type="spellEnd"/>
    </w:p>
    <w:p w:rsidR="004A139C" w:rsidRPr="004A139C" w:rsidRDefault="004A139C" w:rsidP="004A139C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SNILS</w:t>
      </w:r>
    </w:p>
    <w:p w:rsidR="004A139C" w:rsidRPr="004A139C" w:rsidRDefault="004A139C" w:rsidP="004A139C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5. Purchase a SIM card at a mobile phone store</w:t>
      </w:r>
    </w:p>
    <w:p w:rsidR="00806172" w:rsidRPr="004A139C" w:rsidRDefault="00806172" w:rsidP="00473BFA">
      <w:pPr>
        <w:pStyle w:val="a3"/>
        <w:spacing w:before="120" w:after="120" w:line="240" w:lineRule="auto"/>
        <w:ind w:left="0"/>
        <w:jc w:val="both"/>
        <w:rPr>
          <w:rFonts w:ascii="Arial" w:hAnsi="Arial" w:cs="Arial"/>
          <w:b/>
          <w:i/>
          <w:color w:val="1F497D" w:themeColor="text2"/>
          <w:sz w:val="32"/>
          <w:szCs w:val="32"/>
          <w:lang w:val="en-US"/>
        </w:rPr>
      </w:pPr>
    </w:p>
    <w:p w:rsidR="00FE6A3F" w:rsidRPr="004A139C" w:rsidRDefault="00473BFA" w:rsidP="00973E4B">
      <w:pPr>
        <w:spacing w:before="120" w:after="120" w:line="240" w:lineRule="auto"/>
        <w:jc w:val="both"/>
        <w:rPr>
          <w:rFonts w:ascii="Arial" w:hAnsi="Arial" w:cs="Arial"/>
          <w:b/>
          <w:i/>
          <w:color w:val="1F497D" w:themeColor="text2"/>
          <w:sz w:val="32"/>
          <w:szCs w:val="32"/>
          <w:lang w:val="en-US"/>
        </w:rPr>
      </w:pPr>
      <w:r w:rsidRPr="004A139C">
        <w:rPr>
          <w:rFonts w:ascii="Arial" w:hAnsi="Arial" w:cs="Arial"/>
          <w:noProof/>
          <w:color w:val="1F497D" w:themeColor="text2"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445FA5DC" wp14:editId="246AC250">
            <wp:simplePos x="0" y="0"/>
            <wp:positionH relativeFrom="column">
              <wp:posOffset>3175</wp:posOffset>
            </wp:positionH>
            <wp:positionV relativeFrom="paragraph">
              <wp:posOffset>15875</wp:posOffset>
            </wp:positionV>
            <wp:extent cx="2226310" cy="1148715"/>
            <wp:effectExtent l="0" t="0" r="2540" b="0"/>
            <wp:wrapSquare wrapText="bothSides"/>
            <wp:docPr id="6" name="Рисунок 6" descr="Российские операторы связи закрывают салоны в крупных город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оссийские операторы связи закрывают салоны в крупных города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39C"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 xml:space="preserve">Conclude a contract with the mobile operator. Activate the SIM card at the operator’s office or independently on </w:t>
      </w:r>
      <w:proofErr w:type="spellStart"/>
      <w:r w:rsidR="004A139C"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>Gosuslugi</w:t>
      </w:r>
      <w:proofErr w:type="spellEnd"/>
      <w:r w:rsidR="004A139C" w:rsidRPr="004A139C">
        <w:rPr>
          <w:rFonts w:ascii="Arial" w:hAnsi="Arial" w:cs="Arial"/>
          <w:color w:val="0F1115"/>
          <w:sz w:val="32"/>
          <w:szCs w:val="32"/>
          <w:shd w:val="clear" w:color="auto" w:fill="FFFFFF"/>
          <w:lang w:val="en-US"/>
        </w:rPr>
        <w:t>. Provide the IMEI — the number of your device.</w:t>
      </w:r>
    </w:p>
    <w:p w:rsidR="004A139C" w:rsidRPr="004A139C" w:rsidRDefault="00FE6A3F" w:rsidP="00F42C5D">
      <w:pPr>
        <w:pStyle w:val="ds-markdown-paragraph"/>
        <w:shd w:val="clear" w:color="auto" w:fill="FFFFFF"/>
        <w:tabs>
          <w:tab w:val="left" w:pos="426"/>
        </w:tabs>
        <w:spacing w:before="240" w:beforeAutospacing="0" w:after="240" w:afterAutospacing="0"/>
        <w:rPr>
          <w:rFonts w:ascii="Arial" w:hAnsi="Arial" w:cs="Arial"/>
          <w:color w:val="0F1115"/>
          <w:sz w:val="32"/>
          <w:szCs w:val="32"/>
          <w:lang w:val="en-US"/>
        </w:rPr>
      </w:pPr>
      <w:r w:rsidRPr="004A139C">
        <w:rPr>
          <w:rFonts w:ascii="Arial" w:hAnsi="Arial" w:cs="Arial"/>
          <w:color w:val="1F497D" w:themeColor="text2"/>
          <w:sz w:val="32"/>
          <w:szCs w:val="32"/>
          <w:lang w:val="en-US"/>
        </w:rPr>
        <w:t xml:space="preserve"> </w:t>
      </w:r>
      <w:r w:rsidR="004A139C" w:rsidRPr="004A139C">
        <w:rPr>
          <w:rFonts w:ascii="Arial" w:hAnsi="Arial" w:cs="Arial"/>
          <w:color w:val="0F1115"/>
          <w:sz w:val="32"/>
          <w:szCs w:val="32"/>
          <w:lang w:val="en-US"/>
        </w:rPr>
        <w:t>Bring with you:</w:t>
      </w:r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Identity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document</w:t>
      </w:r>
      <w:proofErr w:type="spellEnd"/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Notarized translation of the passport into Russian</w:t>
      </w:r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Identity document — for a stateless person</w:t>
      </w:r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SNILS</w:t>
      </w:r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Confirmed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Gosuslugi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account</w:t>
      </w:r>
      <w:proofErr w:type="spellEnd"/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Confirmed</w:t>
      </w:r>
      <w:proofErr w:type="spellEnd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4A139C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biometrics</w:t>
      </w:r>
      <w:proofErr w:type="spellEnd"/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Email address to which you have access</w:t>
      </w:r>
    </w:p>
    <w:p w:rsidR="004A139C" w:rsidRPr="004A139C" w:rsidRDefault="004A139C" w:rsidP="00F42C5D">
      <w:pPr>
        <w:numPr>
          <w:ilvl w:val="0"/>
          <w:numId w:val="13"/>
        </w:numPr>
        <w:shd w:val="clear" w:color="auto" w:fill="FFFFFF"/>
        <w:tabs>
          <w:tab w:val="left" w:pos="426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4A139C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IMEI of the device in which you plan to use the SIM card</w:t>
      </w:r>
    </w:p>
    <w:p w:rsidR="00AD1107" w:rsidRPr="004A139C" w:rsidRDefault="00AD1107" w:rsidP="00F42C5D">
      <w:pPr>
        <w:spacing w:before="120" w:after="120" w:line="240" w:lineRule="auto"/>
        <w:jc w:val="both"/>
        <w:rPr>
          <w:rFonts w:ascii="Arial" w:hAnsi="Arial" w:cs="Arial"/>
          <w:b/>
          <w:color w:val="1F497D" w:themeColor="text2"/>
          <w:sz w:val="32"/>
          <w:szCs w:val="32"/>
        </w:rPr>
      </w:pPr>
      <w:r w:rsidRPr="004A139C">
        <w:rPr>
          <w:rFonts w:ascii="Arial" w:hAnsi="Arial" w:cs="Arial"/>
          <w:color w:val="1F497D" w:themeColor="text2"/>
          <w:sz w:val="32"/>
          <w:szCs w:val="32"/>
          <w:lang w:val="en-US"/>
        </w:rPr>
        <w:br w:type="page"/>
      </w:r>
      <w:r w:rsidRPr="004A139C">
        <w:rPr>
          <w:rFonts w:ascii="Arial" w:hAnsi="Arial" w:cs="Arial"/>
          <w:b/>
          <w:noProof/>
          <w:color w:val="1F497D" w:themeColor="text2"/>
          <w:sz w:val="32"/>
          <w:szCs w:val="32"/>
          <w:lang w:eastAsia="ru-RU"/>
        </w:rPr>
        <w:lastRenderedPageBreak/>
        <w:drawing>
          <wp:inline distT="0" distB="0" distL="0" distR="0" wp14:anchorId="519731C4" wp14:editId="305D1A6D">
            <wp:extent cx="2960985" cy="1972733"/>
            <wp:effectExtent l="0" t="0" r="0" b="8890"/>
            <wp:docPr id="8" name="Рисунок 8" descr="ДОПОЛНИТЕЛЬНАЯ ИНФОРМАЦИЯ | МАОУ Шороховская СО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ОПОЛНИТЕЛЬНАЯ ИНФОРМАЦИЯ | МАОУ Шороховская СОШ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152" cy="197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C5D" w:rsidRPr="00F42C5D" w:rsidRDefault="00F42C5D" w:rsidP="00F42C5D">
      <w:pPr>
        <w:shd w:val="clear" w:color="auto" w:fill="FFFFFF"/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Useful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information</w:t>
      </w:r>
      <w:proofErr w:type="spellEnd"/>
    </w:p>
    <w:p w:rsidR="00F42C5D" w:rsidRPr="00F42C5D" w:rsidRDefault="00F42C5D" w:rsidP="00F42C5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Identity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document</w:t>
      </w:r>
      <w:proofErr w:type="spellEnd"/>
    </w:p>
    <w:p w:rsidR="00F42C5D" w:rsidRPr="00F42C5D" w:rsidRDefault="00F42C5D" w:rsidP="00F42C5D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For a foreigner — foreign citizen’s passport</w:t>
      </w:r>
    </w:p>
    <w:p w:rsidR="00F42C5D" w:rsidRPr="00F42C5D" w:rsidRDefault="00F42C5D" w:rsidP="00F42C5D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For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a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stateless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person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:</w:t>
      </w:r>
    </w:p>
    <w:p w:rsidR="00F42C5D" w:rsidRPr="00F42C5D" w:rsidRDefault="00F42C5D" w:rsidP="00F42C5D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residence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permit</w:t>
      </w:r>
      <w:proofErr w:type="spellEnd"/>
    </w:p>
    <w:p w:rsidR="00F42C5D" w:rsidRPr="00F42C5D" w:rsidRDefault="00F42C5D" w:rsidP="00F42C5D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refugee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certificate</w:t>
      </w:r>
      <w:proofErr w:type="spellEnd"/>
    </w:p>
    <w:p w:rsidR="00F42C5D" w:rsidRPr="00F42C5D" w:rsidRDefault="00F42C5D" w:rsidP="00F42C5D">
      <w:pPr>
        <w:numPr>
          <w:ilvl w:val="1"/>
          <w:numId w:val="14"/>
        </w:numPr>
        <w:shd w:val="clear" w:color="auto" w:fill="FFFFFF"/>
        <w:tabs>
          <w:tab w:val="left" w:pos="709"/>
          <w:tab w:val="left" w:pos="851"/>
        </w:tabs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temporary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residence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permit</w:t>
      </w:r>
      <w:proofErr w:type="spellEnd"/>
    </w:p>
    <w:p w:rsidR="00F42C5D" w:rsidRPr="00F42C5D" w:rsidRDefault="00F42C5D" w:rsidP="00F42C5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 xml:space="preserve">Email address for registration on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Gosuslugi</w:t>
      </w:r>
      <w:proofErr w:type="spellEnd"/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To register on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Gosuslugi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 without a phone number, any email address is required. There are no restrictions on registering with a foreign email address.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With a Russian or foreign phone number, registration is available in the email services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Yandex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, Mail, and VK Mail.</w:t>
      </w:r>
    </w:p>
    <w:p w:rsidR="00F42C5D" w:rsidRPr="00F42C5D" w:rsidRDefault="00F42C5D" w:rsidP="00F42C5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val="en-US" w:eastAsia="ru-RU"/>
        </w:rPr>
        <w:t>Notarized translation of a foreign citizen’s passport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This is required if the passport does not contain a translation into English of the surname, first name, and patronymic — if present.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To arrange a translation, contact:</w:t>
      </w:r>
    </w:p>
    <w:p w:rsidR="00F42C5D" w:rsidRPr="00F42C5D" w:rsidRDefault="00F42C5D" w:rsidP="00F42C5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a notary — have the translation done by a translator recommended by the notary and have the document certified</w:t>
      </w:r>
    </w:p>
    <w:p w:rsidR="00F42C5D" w:rsidRPr="00F42C5D" w:rsidRDefault="00F42C5D" w:rsidP="00F42C5D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a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translation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bureau</w:t>
      </w:r>
      <w:proofErr w:type="spellEnd"/>
    </w:p>
    <w:p w:rsidR="00F42C5D" w:rsidRPr="00F42C5D" w:rsidRDefault="00F42C5D" w:rsidP="00F42C5D">
      <w:pPr>
        <w:spacing w:before="480" w:after="48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bookmarkEnd w:id="0"/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SNILS is the insurance number of an individual personal account. SNILS is assigned once to every citizen by the Social Fund (SFR) and consists of 11 digits.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SNILS does not change even if documents are lost or personal data changes.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SNILS is also used for registration on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Gosuslugi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 and on departmental websites.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SNILS is a digital document. It has no physical medium — it is enough to know the number.</w:t>
      </w:r>
    </w:p>
    <w:p w:rsidR="00F42C5D" w:rsidRPr="00F42C5D" w:rsidRDefault="00F42C5D" w:rsidP="00F42C5D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proofErr w:type="gramStart"/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IMEI (International Mobile Equipment Identity) — the number of your device.</w:t>
      </w:r>
      <w:proofErr w:type="gramEnd"/>
    </w:p>
    <w:p w:rsidR="00F42C5D" w:rsidRPr="00F42C5D" w:rsidRDefault="00F42C5D" w:rsidP="00F42C5D">
      <w:pPr>
        <w:shd w:val="clear" w:color="auto" w:fill="FFFFFF"/>
        <w:spacing w:before="480" w:after="240" w:line="450" w:lineRule="atLeast"/>
        <w:outlineLvl w:val="2"/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How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to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find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>the</w:t>
      </w:r>
      <w:proofErr w:type="spellEnd"/>
      <w:r w:rsidRPr="00F42C5D">
        <w:rPr>
          <w:rFonts w:ascii="Arial" w:eastAsia="Times New Roman" w:hAnsi="Arial" w:cs="Arial"/>
          <w:b/>
          <w:bCs/>
          <w:color w:val="0F1115"/>
          <w:sz w:val="32"/>
          <w:szCs w:val="32"/>
          <w:lang w:eastAsia="ru-RU"/>
        </w:rPr>
        <w:t xml:space="preserve"> IMEI</w:t>
      </w:r>
    </w:p>
    <w:p w:rsidR="00F42C5D" w:rsidRPr="00F42C5D" w:rsidRDefault="00F42C5D" w:rsidP="00F42C5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On the back of the phone box</w:t>
      </w:r>
    </w:p>
    <w:p w:rsidR="00F42C5D" w:rsidRPr="00F42C5D" w:rsidRDefault="00F42C5D" w:rsidP="00F42C5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 xml:space="preserve">By dialing </w:t>
      </w:r>
      <w:r w:rsidRPr="00F42C5D">
        <w:rPr>
          <w:rFonts w:ascii="Arial" w:eastAsia="Times New Roman" w:hAnsi="Arial" w:cs="Arial"/>
          <w:color w:val="0F1115"/>
          <w:sz w:val="32"/>
          <w:szCs w:val="32"/>
          <w:shd w:val="clear" w:color="auto" w:fill="EBEEF2"/>
          <w:lang w:val="en-US" w:eastAsia="ru-RU"/>
        </w:rPr>
        <w:t>*#06#</w:t>
      </w: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. A code will appear on the screen — that is the IMEI. If the smartphone supports two SIM cards, there will be two codes.</w:t>
      </w:r>
    </w:p>
    <w:p w:rsidR="00F42C5D" w:rsidRPr="00F42C5D" w:rsidRDefault="00F42C5D" w:rsidP="00F42C5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In the device settings — in the section with information about it</w:t>
      </w:r>
    </w:p>
    <w:p w:rsidR="00F42C5D" w:rsidRPr="00F42C5D" w:rsidRDefault="00F42C5D" w:rsidP="00F42C5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On the device body — on the SIM tray or under the battery</w:t>
      </w:r>
    </w:p>
    <w:p w:rsidR="00F42C5D" w:rsidRPr="00F42C5D" w:rsidRDefault="00F42C5D" w:rsidP="00F42C5D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 w:firstLine="0"/>
        <w:rPr>
          <w:rFonts w:ascii="Arial" w:eastAsia="Times New Roman" w:hAnsi="Arial" w:cs="Arial"/>
          <w:color w:val="0F1115"/>
          <w:sz w:val="32"/>
          <w:szCs w:val="32"/>
          <w:lang w:eastAsia="ru-RU"/>
        </w:rPr>
      </w:pP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In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the</w:t>
      </w:r>
      <w:proofErr w:type="spellEnd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 xml:space="preserve"> </w:t>
      </w:r>
      <w:proofErr w:type="spellStart"/>
      <w:r w:rsidRPr="00F42C5D">
        <w:rPr>
          <w:rFonts w:ascii="Arial" w:eastAsia="Times New Roman" w:hAnsi="Arial" w:cs="Arial"/>
          <w:color w:val="0F1115"/>
          <w:sz w:val="32"/>
          <w:szCs w:val="32"/>
          <w:lang w:eastAsia="ru-RU"/>
        </w:rPr>
        <w:t>documentation</w:t>
      </w:r>
      <w:proofErr w:type="spellEnd"/>
    </w:p>
    <w:p w:rsidR="00F42C5D" w:rsidRPr="00F42C5D" w:rsidRDefault="00F42C5D" w:rsidP="00F42C5D">
      <w:pPr>
        <w:shd w:val="clear" w:color="auto" w:fill="FFFFFF"/>
        <w:spacing w:before="240" w:after="100" w:afterAutospacing="1" w:line="240" w:lineRule="auto"/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</w:pPr>
      <w:r w:rsidRPr="00F42C5D">
        <w:rPr>
          <w:rFonts w:ascii="Arial" w:eastAsia="Times New Roman" w:hAnsi="Arial" w:cs="Arial"/>
          <w:color w:val="0F1115"/>
          <w:sz w:val="32"/>
          <w:szCs w:val="32"/>
          <w:lang w:val="en-US" w:eastAsia="ru-RU"/>
        </w:rPr>
        <w:t>If you cannot find the IMEI, a mobile operator employee will help.</w:t>
      </w:r>
    </w:p>
    <w:p w:rsidR="00075A40" w:rsidRPr="00F42C5D" w:rsidRDefault="00075A40" w:rsidP="00F42C5D">
      <w:pPr>
        <w:spacing w:before="120" w:after="120" w:line="240" w:lineRule="auto"/>
        <w:jc w:val="both"/>
        <w:rPr>
          <w:rFonts w:ascii="Arial" w:hAnsi="Arial" w:cs="Arial"/>
          <w:color w:val="1F497D" w:themeColor="text2"/>
          <w:sz w:val="32"/>
          <w:szCs w:val="32"/>
          <w:lang w:val="en-US"/>
        </w:rPr>
      </w:pPr>
    </w:p>
    <w:sectPr w:rsidR="00075A40" w:rsidRPr="00F42C5D" w:rsidSect="00F42C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BEE"/>
    <w:multiLevelType w:val="hybridMultilevel"/>
    <w:tmpl w:val="FD067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D135D"/>
    <w:multiLevelType w:val="hybridMultilevel"/>
    <w:tmpl w:val="22C2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D421F"/>
    <w:multiLevelType w:val="multilevel"/>
    <w:tmpl w:val="AB20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D70290"/>
    <w:multiLevelType w:val="hybridMultilevel"/>
    <w:tmpl w:val="1C8C7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D37BB"/>
    <w:multiLevelType w:val="multilevel"/>
    <w:tmpl w:val="710E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6677C3"/>
    <w:multiLevelType w:val="hybridMultilevel"/>
    <w:tmpl w:val="6A70E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761B9"/>
    <w:multiLevelType w:val="hybridMultilevel"/>
    <w:tmpl w:val="66AC6DCC"/>
    <w:lvl w:ilvl="0" w:tplc="0419000F">
      <w:start w:val="1"/>
      <w:numFmt w:val="decimal"/>
      <w:lvlText w:val="%1."/>
      <w:lvlJc w:val="left"/>
      <w:pPr>
        <w:ind w:left="4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631B4"/>
    <w:multiLevelType w:val="multilevel"/>
    <w:tmpl w:val="1C2A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A90C5B"/>
    <w:multiLevelType w:val="multilevel"/>
    <w:tmpl w:val="8682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7418B6"/>
    <w:multiLevelType w:val="multilevel"/>
    <w:tmpl w:val="5E86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BF3710"/>
    <w:multiLevelType w:val="multilevel"/>
    <w:tmpl w:val="597A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75BF8"/>
    <w:multiLevelType w:val="hybridMultilevel"/>
    <w:tmpl w:val="08529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1D1256"/>
    <w:multiLevelType w:val="hybridMultilevel"/>
    <w:tmpl w:val="437EC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B427F8"/>
    <w:multiLevelType w:val="multilevel"/>
    <w:tmpl w:val="1BBA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142E21"/>
    <w:multiLevelType w:val="multilevel"/>
    <w:tmpl w:val="E23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961A23"/>
    <w:multiLevelType w:val="multilevel"/>
    <w:tmpl w:val="DD44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5"/>
  </w:num>
  <w:num w:numId="5">
    <w:abstractNumId w:val="11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  <w:num w:numId="11">
    <w:abstractNumId w:val="15"/>
  </w:num>
  <w:num w:numId="12">
    <w:abstractNumId w:val="13"/>
  </w:num>
  <w:num w:numId="13">
    <w:abstractNumId w:val="10"/>
  </w:num>
  <w:num w:numId="14">
    <w:abstractNumId w:val="4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427"/>
    <w:rsid w:val="00075A40"/>
    <w:rsid w:val="000D1D4E"/>
    <w:rsid w:val="003C2427"/>
    <w:rsid w:val="003D14E3"/>
    <w:rsid w:val="00473BFA"/>
    <w:rsid w:val="004A139C"/>
    <w:rsid w:val="005C7D55"/>
    <w:rsid w:val="006B1DDD"/>
    <w:rsid w:val="007E139E"/>
    <w:rsid w:val="00806172"/>
    <w:rsid w:val="00876742"/>
    <w:rsid w:val="00890A81"/>
    <w:rsid w:val="008D7DA1"/>
    <w:rsid w:val="00955BD6"/>
    <w:rsid w:val="00973E4B"/>
    <w:rsid w:val="00AD1107"/>
    <w:rsid w:val="00BB211B"/>
    <w:rsid w:val="00D51136"/>
    <w:rsid w:val="00D52053"/>
    <w:rsid w:val="00D83475"/>
    <w:rsid w:val="00D87B52"/>
    <w:rsid w:val="00F42C5D"/>
    <w:rsid w:val="00FE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475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4A1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475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4A1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08DF3-CEF7-45C5-B3F7-E91A2729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2026-09-09T18:36:00Z</dcterms:created>
  <dcterms:modified xsi:type="dcterms:W3CDTF">2026-10-06T19:36:00Z</dcterms:modified>
</cp:coreProperties>
</file>