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77E9" w:rsidRPr="008F0993" w:rsidRDefault="0092301F" w:rsidP="0092301F">
      <w:pPr>
        <w:shd w:val="clear" w:color="auto" w:fill="FFFFFF"/>
        <w:spacing w:after="0" w:line="276" w:lineRule="auto"/>
        <w:jc w:val="center"/>
        <w:outlineLvl w:val="0"/>
        <w:rPr>
          <w:rFonts w:asciiTheme="majorHAnsi" w:eastAsia="Times New Roman" w:hAnsiTheme="majorHAnsi" w:cstheme="majorHAnsi"/>
          <w:b/>
          <w:bCs/>
          <w:color w:val="002060"/>
          <w:kern w:val="36"/>
          <w:sz w:val="36"/>
          <w:szCs w:val="36"/>
          <w:lang w:val="en-US" w:eastAsia="ru-RU"/>
        </w:rPr>
      </w:pPr>
      <w:r w:rsidRPr="008F0993">
        <w:rPr>
          <w:rFonts w:asciiTheme="majorHAnsi" w:eastAsia="Times New Roman" w:hAnsiTheme="majorHAnsi" w:cstheme="majorHAnsi"/>
          <w:b/>
          <w:bCs/>
          <w:color w:val="002060"/>
          <w:kern w:val="36"/>
          <w:sz w:val="36"/>
          <w:szCs w:val="36"/>
          <w:lang w:val="en-US" w:eastAsia="ru-RU"/>
        </w:rPr>
        <w:t xml:space="preserve">Temporary </w:t>
      </w:r>
      <w:proofErr w:type="gramStart"/>
      <w:r w:rsidRPr="008F0993">
        <w:rPr>
          <w:rFonts w:asciiTheme="majorHAnsi" w:eastAsia="Times New Roman" w:hAnsiTheme="majorHAnsi" w:cstheme="majorHAnsi"/>
          <w:b/>
          <w:bCs/>
          <w:color w:val="002060"/>
          <w:kern w:val="36"/>
          <w:sz w:val="36"/>
          <w:szCs w:val="36"/>
          <w:lang w:val="en-US" w:eastAsia="ru-RU"/>
        </w:rPr>
        <w:t>residence permit</w:t>
      </w:r>
      <w:proofErr w:type="gramEnd"/>
      <w:r w:rsidRPr="008F0993">
        <w:rPr>
          <w:rFonts w:asciiTheme="majorHAnsi" w:eastAsia="Times New Roman" w:hAnsiTheme="majorHAnsi" w:cstheme="majorHAnsi"/>
          <w:b/>
          <w:bCs/>
          <w:color w:val="002060"/>
          <w:kern w:val="36"/>
          <w:sz w:val="36"/>
          <w:szCs w:val="36"/>
          <w:lang w:val="en-US" w:eastAsia="ru-RU"/>
        </w:rPr>
        <w:t xml:space="preserve"> for the purpose of education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95"/>
        <w:gridCol w:w="4076"/>
      </w:tblGrid>
      <w:tr w:rsidR="00D002E4" w:rsidRPr="00A33223" w:rsidTr="00D002E4">
        <w:tc>
          <w:tcPr>
            <w:tcW w:w="5495" w:type="dxa"/>
          </w:tcPr>
          <w:p w:rsidR="00D002E4" w:rsidRPr="00A33223" w:rsidRDefault="00D002E4" w:rsidP="002A6984">
            <w:pPr>
              <w:tabs>
                <w:tab w:val="left" w:pos="1134"/>
              </w:tabs>
              <w:spacing w:line="276" w:lineRule="auto"/>
              <w:rPr>
                <w:rFonts w:asciiTheme="majorHAnsi" w:eastAsia="Times New Roman" w:hAnsiTheme="majorHAnsi" w:cstheme="majorHAnsi"/>
                <w:b/>
                <w:bCs/>
                <w:noProof/>
                <w:color w:val="002060"/>
                <w:sz w:val="28"/>
                <w:szCs w:val="28"/>
                <w:lang w:val="en-US" w:eastAsia="ru-RU"/>
              </w:rPr>
            </w:pPr>
          </w:p>
          <w:p w:rsidR="00356549" w:rsidRPr="00A33223" w:rsidRDefault="00356549" w:rsidP="002A6984">
            <w:pPr>
              <w:tabs>
                <w:tab w:val="left" w:pos="1134"/>
              </w:tabs>
              <w:spacing w:line="276" w:lineRule="auto"/>
              <w:rPr>
                <w:rFonts w:asciiTheme="majorHAnsi" w:eastAsia="Times New Roman" w:hAnsiTheme="majorHAnsi" w:cstheme="majorHAnsi"/>
                <w:b/>
                <w:bCs/>
                <w:color w:val="002060"/>
                <w:sz w:val="28"/>
                <w:szCs w:val="28"/>
                <w:lang w:eastAsia="ru-RU"/>
              </w:rPr>
            </w:pPr>
            <w:r w:rsidRPr="00A33223">
              <w:rPr>
                <w:rFonts w:asciiTheme="majorHAnsi" w:eastAsia="Times New Roman" w:hAnsiTheme="majorHAnsi" w:cstheme="majorHAnsi"/>
                <w:b/>
                <w:bCs/>
                <w:noProof/>
                <w:color w:val="002060"/>
                <w:sz w:val="28"/>
                <w:szCs w:val="28"/>
                <w:lang w:eastAsia="zh-CN"/>
              </w:rPr>
              <w:drawing>
                <wp:inline distT="0" distB="0" distL="0" distR="0" wp14:anchorId="13A4FDEE" wp14:editId="3BAE3D6C">
                  <wp:extent cx="3698631" cy="2250831"/>
                  <wp:effectExtent l="0" t="0" r="0" b="0"/>
                  <wp:docPr id="3" name="Рисунок 3" descr="РВПО для студентов - Мигр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РВПО для студентов - Мигрон"/>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98631" cy="2250831"/>
                          </a:xfrm>
                          <a:prstGeom prst="rect">
                            <a:avLst/>
                          </a:prstGeom>
                          <a:noFill/>
                          <a:ln>
                            <a:noFill/>
                          </a:ln>
                        </pic:spPr>
                      </pic:pic>
                    </a:graphicData>
                  </a:graphic>
                </wp:inline>
              </w:drawing>
            </w:r>
          </w:p>
        </w:tc>
        <w:tc>
          <w:tcPr>
            <w:tcW w:w="4076" w:type="dxa"/>
          </w:tcPr>
          <w:p w:rsidR="0092301F" w:rsidRPr="00A33223" w:rsidRDefault="0092301F" w:rsidP="002A6984">
            <w:pPr>
              <w:tabs>
                <w:tab w:val="left" w:pos="1134"/>
              </w:tabs>
              <w:spacing w:line="276" w:lineRule="auto"/>
              <w:rPr>
                <w:rFonts w:asciiTheme="majorHAnsi" w:eastAsia="Times New Roman" w:hAnsiTheme="majorHAnsi" w:cstheme="majorHAnsi"/>
                <w:color w:val="002060"/>
                <w:sz w:val="28"/>
                <w:szCs w:val="28"/>
                <w:lang w:val="en-US" w:eastAsia="ru-RU"/>
              </w:rPr>
            </w:pPr>
          </w:p>
          <w:p w:rsidR="00356549" w:rsidRPr="00A33223" w:rsidRDefault="0092301F" w:rsidP="008F0993">
            <w:pPr>
              <w:tabs>
                <w:tab w:val="left" w:pos="1134"/>
              </w:tabs>
              <w:spacing w:line="276" w:lineRule="auto"/>
              <w:jc w:val="both"/>
              <w:rPr>
                <w:rFonts w:asciiTheme="majorHAnsi" w:eastAsia="Times New Roman" w:hAnsiTheme="majorHAnsi" w:cstheme="majorHAnsi"/>
                <w:b/>
                <w:bCs/>
                <w:color w:val="002060"/>
                <w:sz w:val="28"/>
                <w:szCs w:val="28"/>
                <w:lang w:val="en-US" w:eastAsia="ru-RU"/>
              </w:rPr>
            </w:pPr>
            <w:r w:rsidRPr="00A33223">
              <w:rPr>
                <w:rFonts w:asciiTheme="majorHAnsi" w:eastAsia="Times New Roman" w:hAnsiTheme="majorHAnsi" w:cstheme="majorHAnsi"/>
                <w:color w:val="002060"/>
                <w:sz w:val="28"/>
                <w:szCs w:val="28"/>
                <w:lang w:val="en-US" w:eastAsia="ru-RU"/>
              </w:rPr>
              <w:t>A temporary residence permit for the purpose of education is a specific type of temporary residence permit for students enrolled in full-time study programs at Russian higher education institutions or research organizations.</w:t>
            </w:r>
          </w:p>
        </w:tc>
      </w:tr>
    </w:tbl>
    <w:p w:rsidR="0092301F" w:rsidRPr="00A33223" w:rsidRDefault="0092301F" w:rsidP="0092301F">
      <w:pPr>
        <w:spacing w:line="276" w:lineRule="auto"/>
        <w:jc w:val="center"/>
        <w:rPr>
          <w:rFonts w:asciiTheme="majorHAnsi" w:eastAsia="Times New Roman" w:hAnsiTheme="majorHAnsi" w:cstheme="majorHAnsi"/>
          <w:b/>
          <w:bCs/>
          <w:color w:val="002060"/>
          <w:sz w:val="28"/>
          <w:szCs w:val="28"/>
          <w:lang w:val="en-US" w:eastAsia="ru-RU"/>
        </w:rPr>
      </w:pPr>
    </w:p>
    <w:p w:rsidR="0092301F" w:rsidRPr="00A33223" w:rsidRDefault="0092301F" w:rsidP="0092301F">
      <w:pPr>
        <w:spacing w:line="276" w:lineRule="auto"/>
        <w:jc w:val="center"/>
        <w:rPr>
          <w:rFonts w:asciiTheme="majorHAnsi" w:eastAsia="Times New Roman" w:hAnsiTheme="majorHAnsi" w:cstheme="majorHAnsi"/>
          <w:b/>
          <w:bCs/>
          <w:color w:val="002060"/>
          <w:sz w:val="28"/>
          <w:szCs w:val="28"/>
          <w:lang w:val="en-US" w:eastAsia="ru-RU"/>
        </w:rPr>
      </w:pPr>
      <w:r w:rsidRPr="00A33223">
        <w:rPr>
          <w:rFonts w:asciiTheme="majorHAnsi" w:eastAsia="Times New Roman" w:hAnsiTheme="majorHAnsi" w:cstheme="majorHAnsi"/>
          <w:b/>
          <w:bCs/>
          <w:color w:val="002060"/>
          <w:sz w:val="28"/>
          <w:szCs w:val="28"/>
          <w:lang w:val="en-US" w:eastAsia="ru-RU"/>
        </w:rPr>
        <w:t>Who is eligible to apply?</w:t>
      </w:r>
    </w:p>
    <w:p w:rsidR="0092301F" w:rsidRPr="008F0993" w:rsidRDefault="0092301F" w:rsidP="0092301F">
      <w:pPr>
        <w:spacing w:line="276" w:lineRule="auto"/>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US" w:eastAsia="ru-RU"/>
        </w:rPr>
        <w:t>Foreign citizens studying full-time at a Russian state institution under one of the following programs:</w:t>
      </w:r>
    </w:p>
    <w:p w:rsidR="0092301F" w:rsidRPr="008F0993" w:rsidRDefault="0092301F" w:rsidP="0092301F">
      <w:pPr>
        <w:spacing w:line="276" w:lineRule="auto"/>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US" w:eastAsia="ru-RU"/>
        </w:rPr>
        <w:t>•</w:t>
      </w:r>
      <w:r w:rsidRPr="008F0993">
        <w:rPr>
          <w:rFonts w:asciiTheme="majorHAnsi" w:eastAsia="Times New Roman" w:hAnsiTheme="majorHAnsi" w:cstheme="majorHAnsi"/>
          <w:color w:val="002060"/>
          <w:sz w:val="28"/>
          <w:szCs w:val="28"/>
          <w:lang w:val="en-US" w:eastAsia="ru-RU"/>
        </w:rPr>
        <w:tab/>
        <w:t>Bachelor’s degree;</w:t>
      </w:r>
    </w:p>
    <w:p w:rsidR="0092301F" w:rsidRPr="008F0993" w:rsidRDefault="0092301F" w:rsidP="0092301F">
      <w:pPr>
        <w:spacing w:line="276" w:lineRule="auto"/>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US" w:eastAsia="ru-RU"/>
        </w:rPr>
        <w:t>•</w:t>
      </w:r>
      <w:r w:rsidRPr="008F0993">
        <w:rPr>
          <w:rFonts w:asciiTheme="majorHAnsi" w:eastAsia="Times New Roman" w:hAnsiTheme="majorHAnsi" w:cstheme="majorHAnsi"/>
          <w:color w:val="002060"/>
          <w:sz w:val="28"/>
          <w:szCs w:val="28"/>
          <w:lang w:val="en-US" w:eastAsia="ru-RU"/>
        </w:rPr>
        <w:tab/>
        <w:t>Specialist degree;</w:t>
      </w:r>
    </w:p>
    <w:p w:rsidR="0092301F" w:rsidRPr="008F0993" w:rsidRDefault="0092301F" w:rsidP="0092301F">
      <w:pPr>
        <w:spacing w:line="276" w:lineRule="auto"/>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US" w:eastAsia="ru-RU"/>
        </w:rPr>
        <w:t>•</w:t>
      </w:r>
      <w:r w:rsidRPr="008F0993">
        <w:rPr>
          <w:rFonts w:asciiTheme="majorHAnsi" w:eastAsia="Times New Roman" w:hAnsiTheme="majorHAnsi" w:cstheme="majorHAnsi"/>
          <w:color w:val="002060"/>
          <w:sz w:val="28"/>
          <w:szCs w:val="28"/>
          <w:lang w:val="en-US" w:eastAsia="ru-RU"/>
        </w:rPr>
        <w:tab/>
        <w:t>Master’s degree;</w:t>
      </w:r>
    </w:p>
    <w:p w:rsidR="0092301F" w:rsidRPr="008F0993" w:rsidRDefault="0092301F" w:rsidP="0092301F">
      <w:pPr>
        <w:spacing w:line="276" w:lineRule="auto"/>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US" w:eastAsia="ru-RU"/>
        </w:rPr>
        <w:t>•</w:t>
      </w:r>
      <w:r w:rsidRPr="008F0993">
        <w:rPr>
          <w:rFonts w:asciiTheme="majorHAnsi" w:eastAsia="Times New Roman" w:hAnsiTheme="majorHAnsi" w:cstheme="majorHAnsi"/>
          <w:color w:val="002060"/>
          <w:sz w:val="28"/>
          <w:szCs w:val="28"/>
          <w:lang w:val="en-US" w:eastAsia="ru-RU"/>
        </w:rPr>
        <w:tab/>
        <w:t>Medical residency;</w:t>
      </w:r>
    </w:p>
    <w:p w:rsidR="0092301F" w:rsidRPr="008F0993" w:rsidRDefault="0092301F" w:rsidP="0092301F">
      <w:pPr>
        <w:spacing w:line="276" w:lineRule="auto"/>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US" w:eastAsia="ru-RU"/>
        </w:rPr>
        <w:t>•</w:t>
      </w:r>
      <w:r w:rsidRPr="008F0993">
        <w:rPr>
          <w:rFonts w:asciiTheme="majorHAnsi" w:eastAsia="Times New Roman" w:hAnsiTheme="majorHAnsi" w:cstheme="majorHAnsi"/>
          <w:color w:val="002060"/>
          <w:sz w:val="28"/>
          <w:szCs w:val="28"/>
          <w:lang w:val="en-US" w:eastAsia="ru-RU"/>
        </w:rPr>
        <w:tab/>
        <w:t>Assistantship-internship,</w:t>
      </w:r>
    </w:p>
    <w:p w:rsidR="0092301F" w:rsidRPr="008F0993" w:rsidRDefault="0092301F" w:rsidP="0092301F">
      <w:pPr>
        <w:spacing w:line="276" w:lineRule="auto"/>
        <w:rPr>
          <w:rFonts w:asciiTheme="majorHAnsi" w:eastAsia="Times New Roman" w:hAnsiTheme="majorHAnsi" w:cstheme="majorHAnsi"/>
          <w:color w:val="002060"/>
          <w:sz w:val="28"/>
          <w:szCs w:val="28"/>
          <w:lang w:val="en-US" w:eastAsia="ru-RU"/>
        </w:rPr>
      </w:pPr>
      <w:proofErr w:type="gramStart"/>
      <w:r w:rsidRPr="008F0993">
        <w:rPr>
          <w:rFonts w:asciiTheme="majorHAnsi" w:eastAsia="Times New Roman" w:hAnsiTheme="majorHAnsi" w:cstheme="majorHAnsi"/>
          <w:color w:val="002060"/>
          <w:sz w:val="28"/>
          <w:szCs w:val="28"/>
          <w:lang w:val="en-US" w:eastAsia="ru-RU"/>
        </w:rPr>
        <w:t>provided</w:t>
      </w:r>
      <w:proofErr w:type="gramEnd"/>
      <w:r w:rsidRPr="008F0993">
        <w:rPr>
          <w:rFonts w:asciiTheme="majorHAnsi" w:eastAsia="Times New Roman" w:hAnsiTheme="majorHAnsi" w:cstheme="majorHAnsi"/>
          <w:color w:val="002060"/>
          <w:sz w:val="28"/>
          <w:szCs w:val="28"/>
          <w:lang w:val="en-US" w:eastAsia="ru-RU"/>
        </w:rPr>
        <w:t xml:space="preserve"> the institution holds state accreditation;</w:t>
      </w:r>
    </w:p>
    <w:p w:rsidR="00F41652" w:rsidRPr="008F0993" w:rsidRDefault="0092301F" w:rsidP="00A33223">
      <w:pPr>
        <w:spacing w:line="276" w:lineRule="auto"/>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US" w:eastAsia="ru-RU"/>
        </w:rPr>
        <w:t>•</w:t>
      </w:r>
      <w:r w:rsidRPr="008F0993">
        <w:rPr>
          <w:rFonts w:asciiTheme="majorHAnsi" w:eastAsia="Times New Roman" w:hAnsiTheme="majorHAnsi" w:cstheme="majorHAnsi"/>
          <w:color w:val="002060"/>
          <w:sz w:val="28"/>
          <w:szCs w:val="28"/>
          <w:lang w:val="en-US" w:eastAsia="ru-RU"/>
        </w:rPr>
        <w:tab/>
        <w:t>Postgraduate training for research and academic-teaching personnel at a state educational or state scientific organization.</w:t>
      </w:r>
      <w:r w:rsidR="00A33223" w:rsidRPr="008F0993">
        <w:rPr>
          <w:rFonts w:asciiTheme="majorHAnsi" w:eastAsia="Times New Roman" w:hAnsiTheme="majorHAnsi" w:cstheme="majorHAnsi"/>
          <w:color w:val="002060"/>
          <w:sz w:val="28"/>
          <w:szCs w:val="28"/>
          <w:lang w:val="en-US" w:eastAsia="ru-RU"/>
        </w:rPr>
        <w:t xml:space="preserve"> </w:t>
      </w:r>
    </w:p>
    <w:p w:rsidR="0092301F" w:rsidRPr="00A33223" w:rsidRDefault="0092301F" w:rsidP="0092301F">
      <w:pPr>
        <w:shd w:val="clear" w:color="auto" w:fill="FFFFFF"/>
        <w:tabs>
          <w:tab w:val="left" w:pos="1134"/>
        </w:tabs>
        <w:spacing w:after="0" w:line="276" w:lineRule="auto"/>
        <w:jc w:val="center"/>
        <w:rPr>
          <w:rFonts w:asciiTheme="majorHAnsi" w:eastAsia="Times New Roman" w:hAnsiTheme="majorHAnsi" w:cstheme="majorHAnsi"/>
          <w:b/>
          <w:bCs/>
          <w:color w:val="002060"/>
          <w:sz w:val="28"/>
          <w:szCs w:val="28"/>
          <w:lang w:val="en-US" w:eastAsia="ru-RU"/>
        </w:rPr>
      </w:pPr>
      <w:r w:rsidRPr="00A33223">
        <w:rPr>
          <w:rFonts w:asciiTheme="majorHAnsi" w:eastAsia="Times New Roman" w:hAnsiTheme="majorHAnsi" w:cstheme="majorHAnsi"/>
          <w:b/>
          <w:bCs/>
          <w:color w:val="002060"/>
          <w:sz w:val="28"/>
          <w:szCs w:val="28"/>
          <w:lang w:val="en-US" w:eastAsia="ru-RU"/>
        </w:rPr>
        <w:t xml:space="preserve">Where </w:t>
      </w:r>
      <w:proofErr w:type="gramStart"/>
      <w:r w:rsidRPr="00A33223">
        <w:rPr>
          <w:rFonts w:asciiTheme="majorHAnsi" w:eastAsia="Times New Roman" w:hAnsiTheme="majorHAnsi" w:cstheme="majorHAnsi"/>
          <w:b/>
          <w:bCs/>
          <w:color w:val="002060"/>
          <w:sz w:val="28"/>
          <w:szCs w:val="28"/>
          <w:lang w:val="en-US" w:eastAsia="ru-RU"/>
        </w:rPr>
        <w:t>should the application</w:t>
      </w:r>
      <w:proofErr w:type="gramEnd"/>
      <w:r w:rsidRPr="00A33223">
        <w:rPr>
          <w:rFonts w:asciiTheme="majorHAnsi" w:eastAsia="Times New Roman" w:hAnsiTheme="majorHAnsi" w:cstheme="majorHAnsi"/>
          <w:b/>
          <w:bCs/>
          <w:color w:val="002060"/>
          <w:sz w:val="28"/>
          <w:szCs w:val="28"/>
          <w:lang w:val="en-US" w:eastAsia="ru-RU"/>
        </w:rPr>
        <w:t xml:space="preserve"> be submitted?</w:t>
      </w:r>
    </w:p>
    <w:p w:rsidR="0092301F" w:rsidRPr="00A33223" w:rsidRDefault="0092301F" w:rsidP="0092301F">
      <w:pPr>
        <w:shd w:val="clear" w:color="auto" w:fill="FFFFFF"/>
        <w:tabs>
          <w:tab w:val="left" w:pos="1134"/>
        </w:tabs>
        <w:spacing w:after="0" w:line="276" w:lineRule="auto"/>
        <w:rPr>
          <w:rFonts w:asciiTheme="majorHAnsi" w:eastAsia="Times New Roman" w:hAnsiTheme="majorHAnsi" w:cstheme="majorHAnsi"/>
          <w:b/>
          <w:bCs/>
          <w:color w:val="002060"/>
          <w:sz w:val="28"/>
          <w:szCs w:val="28"/>
          <w:lang w:val="en-US" w:eastAsia="ru-RU"/>
        </w:rPr>
      </w:pPr>
    </w:p>
    <w:p w:rsidR="00651223" w:rsidRPr="008F0993" w:rsidRDefault="0092301F" w:rsidP="0092301F">
      <w:pPr>
        <w:shd w:val="clear" w:color="auto" w:fill="FFFFFF"/>
        <w:tabs>
          <w:tab w:val="left" w:pos="1134"/>
        </w:tabs>
        <w:spacing w:after="0" w:line="276" w:lineRule="auto"/>
        <w:jc w:val="both"/>
        <w:rPr>
          <w:rFonts w:asciiTheme="majorHAnsi" w:eastAsia="Times New Roman" w:hAnsiTheme="majorHAnsi" w:cstheme="majorHAnsi"/>
          <w:color w:val="002060"/>
          <w:sz w:val="28"/>
          <w:szCs w:val="28"/>
          <w:lang w:val="en-US" w:eastAsia="ru-RU"/>
        </w:rPr>
      </w:pPr>
      <w:proofErr w:type="gramStart"/>
      <w:r w:rsidRPr="008F0993">
        <w:rPr>
          <w:rFonts w:asciiTheme="majorHAnsi" w:eastAsia="Times New Roman" w:hAnsiTheme="majorHAnsi" w:cstheme="majorHAnsi"/>
          <w:color w:val="002060"/>
          <w:sz w:val="28"/>
          <w:szCs w:val="28"/>
          <w:lang w:val="en-US" w:eastAsia="ru-RU"/>
        </w:rPr>
        <w:t>To the territorial body of the federal executive authority in the sphere of internal affairs in the constituent entity of the Russian Federation where the studies are taking place.</w:t>
      </w:r>
      <w:proofErr w:type="gramEnd"/>
    </w:p>
    <w:p w:rsidR="0092301F" w:rsidRPr="00A33223" w:rsidRDefault="0092301F" w:rsidP="0092301F">
      <w:pPr>
        <w:shd w:val="clear" w:color="auto" w:fill="FFFFFF"/>
        <w:tabs>
          <w:tab w:val="left" w:pos="1134"/>
        </w:tabs>
        <w:spacing w:after="0" w:line="276" w:lineRule="auto"/>
        <w:jc w:val="both"/>
        <w:rPr>
          <w:rFonts w:asciiTheme="majorHAnsi" w:eastAsia="Times New Roman" w:hAnsiTheme="majorHAnsi" w:cstheme="majorHAnsi"/>
          <w:b/>
          <w:bCs/>
          <w:color w:val="002060"/>
          <w:sz w:val="28"/>
          <w:szCs w:val="28"/>
          <w:lang w:val="en-US" w:eastAsia="ru-RU"/>
        </w:rPr>
      </w:pPr>
    </w:p>
    <w:p w:rsidR="0092301F" w:rsidRPr="00A33223" w:rsidRDefault="0092301F" w:rsidP="0092301F">
      <w:pPr>
        <w:shd w:val="clear" w:color="auto" w:fill="FFFFFF"/>
        <w:tabs>
          <w:tab w:val="left" w:pos="1134"/>
        </w:tabs>
        <w:spacing w:after="0" w:line="276" w:lineRule="auto"/>
        <w:jc w:val="center"/>
        <w:rPr>
          <w:rFonts w:asciiTheme="majorHAnsi" w:eastAsia="Times New Roman" w:hAnsiTheme="majorHAnsi" w:cstheme="majorHAnsi"/>
          <w:b/>
          <w:bCs/>
          <w:color w:val="002060"/>
          <w:sz w:val="28"/>
          <w:szCs w:val="28"/>
          <w:lang w:val="en-US" w:eastAsia="ru-RU"/>
        </w:rPr>
      </w:pPr>
      <w:r w:rsidRPr="00A33223">
        <w:rPr>
          <w:rFonts w:asciiTheme="majorHAnsi" w:eastAsia="Times New Roman" w:hAnsiTheme="majorHAnsi" w:cstheme="majorHAnsi"/>
          <w:b/>
          <w:bCs/>
          <w:color w:val="002060"/>
          <w:sz w:val="28"/>
          <w:szCs w:val="28"/>
          <w:lang w:val="en-US" w:eastAsia="ru-RU"/>
        </w:rPr>
        <w:t>What must be done before submitting the application?</w:t>
      </w:r>
    </w:p>
    <w:p w:rsidR="0092301F" w:rsidRPr="00A33223" w:rsidRDefault="0092301F" w:rsidP="0092301F">
      <w:pPr>
        <w:shd w:val="clear" w:color="auto" w:fill="FFFFFF"/>
        <w:tabs>
          <w:tab w:val="left" w:pos="1134"/>
        </w:tabs>
        <w:spacing w:after="0" w:line="276" w:lineRule="auto"/>
        <w:jc w:val="center"/>
        <w:rPr>
          <w:rFonts w:asciiTheme="majorHAnsi" w:eastAsia="Times New Roman" w:hAnsiTheme="majorHAnsi" w:cstheme="majorHAnsi"/>
          <w:b/>
          <w:bCs/>
          <w:color w:val="002060"/>
          <w:sz w:val="28"/>
          <w:szCs w:val="28"/>
          <w:lang w:val="en-US" w:eastAsia="ru-RU"/>
        </w:rPr>
      </w:pPr>
    </w:p>
    <w:p w:rsidR="0092301F" w:rsidRPr="008F0993" w:rsidRDefault="0092301F" w:rsidP="008F0993">
      <w:pPr>
        <w:shd w:val="clear" w:color="auto" w:fill="FFFFFF"/>
        <w:tabs>
          <w:tab w:val="left" w:pos="1134"/>
        </w:tabs>
        <w:spacing w:after="0" w:line="276" w:lineRule="auto"/>
        <w:jc w:val="both"/>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US" w:eastAsia="ru-RU"/>
        </w:rPr>
        <w:lastRenderedPageBreak/>
        <w:t>Undergo a medical examination</w:t>
      </w:r>
      <w:r w:rsidR="008F0993" w:rsidRPr="008F0993">
        <w:rPr>
          <w:rFonts w:asciiTheme="majorHAnsi" w:eastAsia="Times New Roman" w:hAnsiTheme="majorHAnsi" w:cstheme="majorHAnsi"/>
          <w:color w:val="002060"/>
          <w:sz w:val="28"/>
          <w:szCs w:val="28"/>
          <w:lang w:val="en-US" w:eastAsia="ru-RU"/>
        </w:rPr>
        <w:t xml:space="preserve"> </w:t>
      </w:r>
      <w:r w:rsidRPr="008F0993">
        <w:rPr>
          <w:rFonts w:asciiTheme="majorHAnsi" w:eastAsia="Times New Roman" w:hAnsiTheme="majorHAnsi" w:cstheme="majorHAnsi"/>
          <w:color w:val="002060"/>
          <w:sz w:val="28"/>
          <w:szCs w:val="28"/>
          <w:lang w:val="en-US" w:eastAsia="ru-RU"/>
        </w:rPr>
        <w:t>—</w:t>
      </w:r>
      <w:r w:rsidR="008F0993" w:rsidRPr="008F0993">
        <w:rPr>
          <w:rFonts w:asciiTheme="majorHAnsi" w:eastAsia="Times New Roman" w:hAnsiTheme="majorHAnsi" w:cstheme="majorHAnsi"/>
          <w:color w:val="002060"/>
          <w:sz w:val="28"/>
          <w:szCs w:val="28"/>
          <w:lang w:val="en-US" w:eastAsia="ru-RU"/>
        </w:rPr>
        <w:t xml:space="preserve"> </w:t>
      </w:r>
      <w:r w:rsidRPr="008F0993">
        <w:rPr>
          <w:rFonts w:asciiTheme="majorHAnsi" w:eastAsia="Times New Roman" w:hAnsiTheme="majorHAnsi" w:cstheme="majorHAnsi"/>
          <w:color w:val="002060"/>
          <w:sz w:val="28"/>
          <w:szCs w:val="28"/>
          <w:lang w:val="en-US" w:eastAsia="ru-RU"/>
        </w:rPr>
        <w:t>at a medical facility authorized to conduct such examinations within the territory of the relevant constituent entity of the Russian Federation</w:t>
      </w:r>
      <w:r w:rsidR="008F0993" w:rsidRPr="008F0993">
        <w:rPr>
          <w:rFonts w:asciiTheme="majorHAnsi" w:eastAsia="Times New Roman" w:hAnsiTheme="majorHAnsi" w:cstheme="majorHAnsi"/>
          <w:color w:val="002060"/>
          <w:sz w:val="28"/>
          <w:szCs w:val="28"/>
          <w:lang w:val="en-US" w:eastAsia="ru-RU"/>
        </w:rPr>
        <w:t xml:space="preserve"> </w:t>
      </w:r>
      <w:r w:rsidRPr="008F0993">
        <w:rPr>
          <w:rFonts w:asciiTheme="majorHAnsi" w:eastAsia="Times New Roman" w:hAnsiTheme="majorHAnsi" w:cstheme="majorHAnsi"/>
          <w:color w:val="002060"/>
          <w:sz w:val="28"/>
          <w:szCs w:val="28"/>
          <w:lang w:val="en-US" w:eastAsia="ru-RU"/>
        </w:rPr>
        <w:t>—</w:t>
      </w:r>
      <w:r w:rsidR="008F0993" w:rsidRPr="008F0993">
        <w:rPr>
          <w:rFonts w:asciiTheme="majorHAnsi" w:eastAsia="Times New Roman" w:hAnsiTheme="majorHAnsi" w:cstheme="majorHAnsi"/>
          <w:color w:val="002060"/>
          <w:sz w:val="28"/>
          <w:szCs w:val="28"/>
          <w:lang w:val="en-US" w:eastAsia="ru-RU"/>
        </w:rPr>
        <w:t xml:space="preserve"> </w:t>
      </w:r>
      <w:r w:rsidRPr="008F0993">
        <w:rPr>
          <w:rFonts w:asciiTheme="majorHAnsi" w:eastAsia="Times New Roman" w:hAnsiTheme="majorHAnsi" w:cstheme="majorHAnsi"/>
          <w:color w:val="002060"/>
          <w:sz w:val="28"/>
          <w:szCs w:val="28"/>
          <w:lang w:val="en-US" w:eastAsia="ru-RU"/>
        </w:rPr>
        <w:t>to determine the presence or absence of: use of narcotic drugs or psychotropic substances without a doctor's prescription, or use of new potentially dangerous psychoactive substances; infectious diseases posing a danger to others (as specified in the list approved by the federal executive body authorized by the Government of the Russian Federation); and the disease caused by t</w:t>
      </w:r>
      <w:r w:rsidRPr="008F0993">
        <w:rPr>
          <w:rFonts w:asciiTheme="majorHAnsi" w:eastAsia="Times New Roman" w:hAnsiTheme="majorHAnsi" w:cstheme="majorHAnsi"/>
          <w:color w:val="002060"/>
          <w:sz w:val="28"/>
          <w:szCs w:val="28"/>
          <w:lang w:val="en-US" w:eastAsia="ru-RU"/>
        </w:rPr>
        <w:t xml:space="preserve">he human immunodeficiency virus. </w:t>
      </w:r>
      <w:r w:rsidRPr="008F0993">
        <w:rPr>
          <w:rFonts w:asciiTheme="majorHAnsi" w:eastAsia="Times New Roman" w:hAnsiTheme="majorHAnsi" w:cstheme="majorHAnsi"/>
          <w:color w:val="002060"/>
          <w:sz w:val="28"/>
          <w:szCs w:val="28"/>
          <w:lang w:val="en-US" w:eastAsia="ru-RU"/>
        </w:rPr>
        <w:t>If the medical examination was completed in advance, the existing medical certificate must be valid for at least two months at the time of document submission.</w:t>
      </w:r>
    </w:p>
    <w:p w:rsidR="0092301F" w:rsidRPr="008F0993" w:rsidRDefault="0092301F" w:rsidP="0092301F">
      <w:pPr>
        <w:shd w:val="clear" w:color="auto" w:fill="FFFFFF"/>
        <w:tabs>
          <w:tab w:val="left" w:pos="1134"/>
        </w:tabs>
        <w:spacing w:after="0" w:line="276" w:lineRule="auto"/>
        <w:rPr>
          <w:rFonts w:asciiTheme="majorHAnsi" w:eastAsia="Times New Roman" w:hAnsiTheme="majorHAnsi" w:cstheme="majorHAnsi"/>
          <w:color w:val="002060"/>
          <w:sz w:val="28"/>
          <w:szCs w:val="28"/>
          <w:lang w:val="en-US" w:eastAsia="ru-RU"/>
        </w:rPr>
      </w:pPr>
    </w:p>
    <w:p w:rsidR="00EA7BF6" w:rsidRPr="008F0993" w:rsidRDefault="0092301F" w:rsidP="00A33223">
      <w:pPr>
        <w:shd w:val="clear" w:color="auto" w:fill="FFFFFF"/>
        <w:tabs>
          <w:tab w:val="left" w:pos="1134"/>
        </w:tabs>
        <w:spacing w:after="0" w:line="276" w:lineRule="auto"/>
        <w:jc w:val="both"/>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US" w:eastAsia="ru-RU"/>
        </w:rPr>
        <w:t>Undergo mandatory state fingerprinting and photographing.</w:t>
      </w:r>
      <w:r w:rsidR="00A33223" w:rsidRPr="008F0993">
        <w:rPr>
          <w:rFonts w:asciiTheme="majorHAnsi" w:eastAsia="Times New Roman" w:hAnsiTheme="majorHAnsi" w:cstheme="majorHAnsi"/>
          <w:color w:val="002060"/>
          <w:sz w:val="28"/>
          <w:szCs w:val="28"/>
          <w:lang w:val="en-US" w:eastAsia="ru-RU"/>
        </w:rPr>
        <w:t xml:space="preserve"> </w:t>
      </w:r>
    </w:p>
    <w:p w:rsidR="00F41652" w:rsidRPr="00A33223" w:rsidRDefault="00F41652" w:rsidP="002A6984">
      <w:pPr>
        <w:shd w:val="clear" w:color="auto" w:fill="FFFFFF"/>
        <w:spacing w:after="0" w:line="276" w:lineRule="auto"/>
        <w:jc w:val="center"/>
        <w:outlineLvl w:val="1"/>
        <w:rPr>
          <w:rFonts w:asciiTheme="majorHAnsi" w:eastAsia="Times New Roman" w:hAnsiTheme="majorHAnsi" w:cstheme="majorHAnsi"/>
          <w:b/>
          <w:bCs/>
          <w:color w:val="002060"/>
          <w:sz w:val="28"/>
          <w:szCs w:val="28"/>
          <w:lang w:val="en-US" w:eastAsia="ru-RU"/>
        </w:rPr>
      </w:pPr>
    </w:p>
    <w:p w:rsidR="00FB77E9" w:rsidRPr="00A33223" w:rsidRDefault="0092301F" w:rsidP="002A6984">
      <w:pPr>
        <w:shd w:val="clear" w:color="auto" w:fill="FFFFFF"/>
        <w:spacing w:after="0" w:line="276" w:lineRule="auto"/>
        <w:jc w:val="center"/>
        <w:outlineLvl w:val="1"/>
        <w:rPr>
          <w:rFonts w:asciiTheme="majorHAnsi" w:eastAsia="Times New Roman" w:hAnsiTheme="majorHAnsi" w:cstheme="majorHAnsi"/>
          <w:b/>
          <w:bCs/>
          <w:color w:val="002060"/>
          <w:sz w:val="28"/>
          <w:szCs w:val="28"/>
          <w:lang w:val="en-US" w:eastAsia="ru-RU"/>
        </w:rPr>
      </w:pPr>
      <w:r w:rsidRPr="00A33223">
        <w:rPr>
          <w:rFonts w:asciiTheme="majorHAnsi" w:eastAsia="Times New Roman" w:hAnsiTheme="majorHAnsi" w:cstheme="majorHAnsi"/>
          <w:b/>
          <w:bCs/>
          <w:color w:val="002060"/>
          <w:sz w:val="28"/>
          <w:szCs w:val="28"/>
          <w:lang w:val="en-US" w:eastAsia="ru-RU"/>
        </w:rPr>
        <w:t>Key advantages of the</w:t>
      </w:r>
      <w:r w:rsidRPr="00A33223">
        <w:rPr>
          <w:rFonts w:asciiTheme="majorHAnsi" w:hAnsiTheme="majorHAnsi" w:cstheme="majorHAnsi"/>
          <w:sz w:val="28"/>
          <w:szCs w:val="28"/>
          <w:lang w:val="en-US"/>
        </w:rPr>
        <w:t xml:space="preserve"> </w:t>
      </w:r>
      <w:r w:rsidRPr="00A33223">
        <w:rPr>
          <w:rFonts w:asciiTheme="majorHAnsi" w:eastAsia="Times New Roman" w:hAnsiTheme="majorHAnsi" w:cstheme="majorHAnsi"/>
          <w:b/>
          <w:bCs/>
          <w:color w:val="002060"/>
          <w:sz w:val="28"/>
          <w:szCs w:val="28"/>
          <w:lang w:val="en-US" w:eastAsia="ru-RU"/>
        </w:rPr>
        <w:t>temporary residence permit for the purpose of education</w:t>
      </w:r>
    </w:p>
    <w:tbl>
      <w:tblPr>
        <w:tblW w:w="9214" w:type="dxa"/>
        <w:tblCellMar>
          <w:top w:w="15" w:type="dxa"/>
          <w:left w:w="15" w:type="dxa"/>
          <w:bottom w:w="15" w:type="dxa"/>
          <w:right w:w="15" w:type="dxa"/>
        </w:tblCellMar>
        <w:tblLook w:val="04A0" w:firstRow="1" w:lastRow="0" w:firstColumn="1" w:lastColumn="0" w:noHBand="0" w:noVBand="1"/>
      </w:tblPr>
      <w:tblGrid>
        <w:gridCol w:w="2529"/>
        <w:gridCol w:w="6685"/>
      </w:tblGrid>
      <w:tr w:rsidR="00D002E4" w:rsidRPr="008F0993" w:rsidTr="00F41652">
        <w:trPr>
          <w:trHeight w:val="964"/>
        </w:trPr>
        <w:tc>
          <w:tcPr>
            <w:tcW w:w="0" w:type="auto"/>
            <w:tcMar>
              <w:top w:w="150" w:type="dxa"/>
              <w:left w:w="0" w:type="dxa"/>
              <w:bottom w:w="150" w:type="dxa"/>
              <w:right w:w="240" w:type="dxa"/>
            </w:tcMar>
            <w:vAlign w:val="center"/>
            <w:hideMark/>
          </w:tcPr>
          <w:p w:rsidR="00FB77E9" w:rsidRPr="008F0993" w:rsidRDefault="0092301F" w:rsidP="002A6984">
            <w:pPr>
              <w:spacing w:after="0" w:line="276" w:lineRule="auto"/>
              <w:rPr>
                <w:rFonts w:asciiTheme="majorHAnsi" w:eastAsia="Times New Roman" w:hAnsiTheme="majorHAnsi" w:cstheme="majorHAnsi"/>
                <w:color w:val="002060"/>
                <w:sz w:val="28"/>
                <w:szCs w:val="28"/>
                <w:lang w:eastAsia="ru-RU"/>
              </w:rPr>
            </w:pPr>
            <w:proofErr w:type="spellStart"/>
            <w:r w:rsidRPr="008F0993">
              <w:rPr>
                <w:rFonts w:asciiTheme="majorHAnsi" w:eastAsia="Times New Roman" w:hAnsiTheme="majorHAnsi" w:cstheme="majorHAnsi"/>
                <w:color w:val="002060"/>
                <w:sz w:val="28"/>
                <w:szCs w:val="28"/>
                <w:lang w:eastAsia="ru-RU"/>
              </w:rPr>
              <w:t>Validity</w:t>
            </w:r>
            <w:proofErr w:type="spellEnd"/>
            <w:r w:rsidRPr="008F0993">
              <w:rPr>
                <w:rFonts w:asciiTheme="majorHAnsi" w:eastAsia="Times New Roman" w:hAnsiTheme="majorHAnsi" w:cstheme="majorHAnsi"/>
                <w:color w:val="002060"/>
                <w:sz w:val="28"/>
                <w:szCs w:val="28"/>
                <w:lang w:eastAsia="ru-RU"/>
              </w:rPr>
              <w:t xml:space="preserve"> </w:t>
            </w:r>
            <w:proofErr w:type="spellStart"/>
            <w:r w:rsidRPr="008F0993">
              <w:rPr>
                <w:rFonts w:asciiTheme="majorHAnsi" w:eastAsia="Times New Roman" w:hAnsiTheme="majorHAnsi" w:cstheme="majorHAnsi"/>
                <w:color w:val="002060"/>
                <w:sz w:val="28"/>
                <w:szCs w:val="28"/>
                <w:lang w:eastAsia="ru-RU"/>
              </w:rPr>
              <w:t>period</w:t>
            </w:r>
            <w:proofErr w:type="spellEnd"/>
          </w:p>
        </w:tc>
        <w:tc>
          <w:tcPr>
            <w:tcW w:w="6685" w:type="dxa"/>
            <w:tcMar>
              <w:top w:w="150" w:type="dxa"/>
              <w:left w:w="240" w:type="dxa"/>
              <w:bottom w:w="150" w:type="dxa"/>
              <w:right w:w="0" w:type="dxa"/>
            </w:tcMar>
            <w:vAlign w:val="center"/>
            <w:hideMark/>
          </w:tcPr>
          <w:p w:rsidR="00FB77E9" w:rsidRPr="008F0993" w:rsidRDefault="0092301F" w:rsidP="002A6984">
            <w:pPr>
              <w:spacing w:after="0" w:line="276" w:lineRule="auto"/>
              <w:jc w:val="both"/>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US" w:eastAsia="ru-RU"/>
              </w:rPr>
              <w:t>Issued for the entire duration of studies plus 180 calendar days after completion.</w:t>
            </w:r>
          </w:p>
        </w:tc>
      </w:tr>
      <w:tr w:rsidR="00D002E4" w:rsidRPr="008F0993" w:rsidTr="00F2205F">
        <w:tc>
          <w:tcPr>
            <w:tcW w:w="0" w:type="auto"/>
            <w:tcMar>
              <w:top w:w="150" w:type="dxa"/>
              <w:left w:w="0" w:type="dxa"/>
              <w:bottom w:w="150" w:type="dxa"/>
              <w:right w:w="240" w:type="dxa"/>
            </w:tcMar>
            <w:vAlign w:val="center"/>
            <w:hideMark/>
          </w:tcPr>
          <w:p w:rsidR="00FB77E9" w:rsidRPr="008F0993" w:rsidRDefault="0092301F" w:rsidP="002A6984">
            <w:pPr>
              <w:spacing w:after="0" w:line="276" w:lineRule="auto"/>
              <w:rPr>
                <w:rFonts w:asciiTheme="majorHAnsi" w:eastAsia="Times New Roman" w:hAnsiTheme="majorHAnsi" w:cstheme="majorHAnsi"/>
                <w:color w:val="002060"/>
                <w:sz w:val="28"/>
                <w:szCs w:val="28"/>
                <w:lang w:eastAsia="ru-RU"/>
              </w:rPr>
            </w:pPr>
            <w:proofErr w:type="spellStart"/>
            <w:r w:rsidRPr="008F0993">
              <w:rPr>
                <w:rFonts w:asciiTheme="majorHAnsi" w:eastAsia="Times New Roman" w:hAnsiTheme="majorHAnsi" w:cstheme="majorHAnsi"/>
                <w:color w:val="002060"/>
                <w:sz w:val="28"/>
                <w:szCs w:val="28"/>
                <w:lang w:eastAsia="ru-RU"/>
              </w:rPr>
              <w:t>Visa</w:t>
            </w:r>
            <w:proofErr w:type="spellEnd"/>
            <w:r w:rsidRPr="008F0993">
              <w:rPr>
                <w:rFonts w:asciiTheme="majorHAnsi" w:eastAsia="Times New Roman" w:hAnsiTheme="majorHAnsi" w:cstheme="majorHAnsi"/>
                <w:color w:val="002060"/>
                <w:sz w:val="28"/>
                <w:szCs w:val="28"/>
                <w:lang w:eastAsia="ru-RU"/>
              </w:rPr>
              <w:t xml:space="preserve"> </w:t>
            </w:r>
            <w:proofErr w:type="spellStart"/>
            <w:r w:rsidRPr="008F0993">
              <w:rPr>
                <w:rFonts w:asciiTheme="majorHAnsi" w:eastAsia="Times New Roman" w:hAnsiTheme="majorHAnsi" w:cstheme="majorHAnsi"/>
                <w:color w:val="002060"/>
                <w:sz w:val="28"/>
                <w:szCs w:val="28"/>
                <w:lang w:eastAsia="ru-RU"/>
              </w:rPr>
              <w:t>regime</w:t>
            </w:r>
            <w:proofErr w:type="spellEnd"/>
          </w:p>
        </w:tc>
        <w:tc>
          <w:tcPr>
            <w:tcW w:w="6685" w:type="dxa"/>
            <w:tcMar>
              <w:top w:w="150" w:type="dxa"/>
              <w:left w:w="240" w:type="dxa"/>
              <w:bottom w:w="150" w:type="dxa"/>
              <w:right w:w="0" w:type="dxa"/>
            </w:tcMar>
            <w:vAlign w:val="center"/>
            <w:hideMark/>
          </w:tcPr>
          <w:p w:rsidR="00FB77E9" w:rsidRPr="008F0993" w:rsidRDefault="000972DA" w:rsidP="002A6984">
            <w:pPr>
              <w:spacing w:after="0" w:line="276" w:lineRule="auto"/>
              <w:jc w:val="both"/>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US" w:eastAsia="ru-RU"/>
              </w:rPr>
              <w:t>It grants the right to obtain a multiple-entry visa valid for the entire duration of the temporary residence permit issued for the purpose of education (no annual renewal required).</w:t>
            </w:r>
          </w:p>
        </w:tc>
      </w:tr>
      <w:tr w:rsidR="00D002E4" w:rsidRPr="008F0993" w:rsidTr="00F2205F">
        <w:tc>
          <w:tcPr>
            <w:tcW w:w="0" w:type="auto"/>
            <w:tcMar>
              <w:top w:w="150" w:type="dxa"/>
              <w:left w:w="0" w:type="dxa"/>
              <w:bottom w:w="150" w:type="dxa"/>
              <w:right w:w="240" w:type="dxa"/>
            </w:tcMar>
            <w:vAlign w:val="center"/>
            <w:hideMark/>
          </w:tcPr>
          <w:p w:rsidR="00FB77E9" w:rsidRPr="008F0993" w:rsidRDefault="0092301F" w:rsidP="002A6984">
            <w:pPr>
              <w:spacing w:after="0" w:line="276" w:lineRule="auto"/>
              <w:rPr>
                <w:rFonts w:asciiTheme="majorHAnsi" w:eastAsia="Times New Roman" w:hAnsiTheme="majorHAnsi" w:cstheme="majorHAnsi"/>
                <w:color w:val="002060"/>
                <w:sz w:val="28"/>
                <w:szCs w:val="28"/>
                <w:lang w:eastAsia="ru-RU"/>
              </w:rPr>
            </w:pPr>
            <w:proofErr w:type="spellStart"/>
            <w:r w:rsidRPr="008F0993">
              <w:rPr>
                <w:rFonts w:asciiTheme="majorHAnsi" w:eastAsia="Times New Roman" w:hAnsiTheme="majorHAnsi" w:cstheme="majorHAnsi"/>
                <w:color w:val="002060"/>
                <w:sz w:val="28"/>
                <w:szCs w:val="28"/>
                <w:lang w:eastAsia="ru-RU"/>
              </w:rPr>
              <w:t>Traveling</w:t>
            </w:r>
            <w:proofErr w:type="spellEnd"/>
            <w:r w:rsidRPr="008F0993">
              <w:rPr>
                <w:rFonts w:asciiTheme="majorHAnsi" w:eastAsia="Times New Roman" w:hAnsiTheme="majorHAnsi" w:cstheme="majorHAnsi"/>
                <w:color w:val="002060"/>
                <w:sz w:val="28"/>
                <w:szCs w:val="28"/>
                <w:lang w:eastAsia="ru-RU"/>
              </w:rPr>
              <w:t xml:space="preserve"> </w:t>
            </w:r>
            <w:proofErr w:type="spellStart"/>
            <w:r w:rsidRPr="008F0993">
              <w:rPr>
                <w:rFonts w:asciiTheme="majorHAnsi" w:eastAsia="Times New Roman" w:hAnsiTheme="majorHAnsi" w:cstheme="majorHAnsi"/>
                <w:color w:val="002060"/>
                <w:sz w:val="28"/>
                <w:szCs w:val="28"/>
                <w:lang w:eastAsia="ru-RU"/>
              </w:rPr>
              <w:t>abroad</w:t>
            </w:r>
            <w:proofErr w:type="spellEnd"/>
          </w:p>
        </w:tc>
        <w:tc>
          <w:tcPr>
            <w:tcW w:w="6685" w:type="dxa"/>
            <w:tcMar>
              <w:top w:w="150" w:type="dxa"/>
              <w:left w:w="240" w:type="dxa"/>
              <w:bottom w:w="150" w:type="dxa"/>
              <w:right w:w="0" w:type="dxa"/>
            </w:tcMar>
            <w:vAlign w:val="center"/>
            <w:hideMark/>
          </w:tcPr>
          <w:p w:rsidR="00FB77E9" w:rsidRPr="008F0993" w:rsidRDefault="000972DA" w:rsidP="002A6984">
            <w:pPr>
              <w:spacing w:after="0" w:line="276" w:lineRule="auto"/>
              <w:jc w:val="both"/>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US" w:eastAsia="ru-RU"/>
              </w:rPr>
              <w:t>It allows for continuous residence in Russia for the entire validity period of the temporary residence permit issued for the purpose of education.</w:t>
            </w:r>
          </w:p>
        </w:tc>
      </w:tr>
      <w:tr w:rsidR="00D002E4" w:rsidRPr="008F0993" w:rsidTr="00F2205F">
        <w:tc>
          <w:tcPr>
            <w:tcW w:w="0" w:type="auto"/>
            <w:tcMar>
              <w:top w:w="150" w:type="dxa"/>
              <w:left w:w="0" w:type="dxa"/>
              <w:bottom w:w="150" w:type="dxa"/>
              <w:right w:w="240" w:type="dxa"/>
            </w:tcMar>
            <w:vAlign w:val="center"/>
            <w:hideMark/>
          </w:tcPr>
          <w:p w:rsidR="00FB77E9" w:rsidRPr="008F0993" w:rsidRDefault="0092301F" w:rsidP="002A6984">
            <w:pPr>
              <w:spacing w:after="0" w:line="276" w:lineRule="auto"/>
              <w:rPr>
                <w:rFonts w:asciiTheme="majorHAnsi" w:eastAsia="Times New Roman" w:hAnsiTheme="majorHAnsi" w:cstheme="majorHAnsi"/>
                <w:color w:val="002060"/>
                <w:sz w:val="28"/>
                <w:szCs w:val="28"/>
                <w:lang w:eastAsia="ru-RU"/>
              </w:rPr>
            </w:pPr>
            <w:proofErr w:type="spellStart"/>
            <w:r w:rsidRPr="008F0993">
              <w:rPr>
                <w:rFonts w:asciiTheme="majorHAnsi" w:eastAsia="Times New Roman" w:hAnsiTheme="majorHAnsi" w:cstheme="majorHAnsi"/>
                <w:color w:val="002060"/>
                <w:sz w:val="28"/>
                <w:szCs w:val="28"/>
                <w:lang w:eastAsia="ru-RU"/>
              </w:rPr>
              <w:t>Employment</w:t>
            </w:r>
            <w:proofErr w:type="spellEnd"/>
          </w:p>
        </w:tc>
        <w:tc>
          <w:tcPr>
            <w:tcW w:w="6685" w:type="dxa"/>
            <w:tcMar>
              <w:top w:w="150" w:type="dxa"/>
              <w:left w:w="240" w:type="dxa"/>
              <w:bottom w:w="150" w:type="dxa"/>
              <w:right w:w="0" w:type="dxa"/>
            </w:tcMar>
            <w:vAlign w:val="center"/>
            <w:hideMark/>
          </w:tcPr>
          <w:p w:rsidR="00FB77E9" w:rsidRPr="008F0993" w:rsidRDefault="000972DA" w:rsidP="002A6984">
            <w:pPr>
              <w:spacing w:after="0" w:line="276" w:lineRule="auto"/>
              <w:jc w:val="both"/>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US" w:eastAsia="ru-RU"/>
              </w:rPr>
              <w:t>Allows working throughout the Russian Federation without obtaining a separate patent or work permit.</w:t>
            </w:r>
          </w:p>
        </w:tc>
      </w:tr>
      <w:tr w:rsidR="00D002E4" w:rsidRPr="008F0993" w:rsidTr="00F2205F">
        <w:tc>
          <w:tcPr>
            <w:tcW w:w="0" w:type="auto"/>
            <w:tcMar>
              <w:top w:w="150" w:type="dxa"/>
              <w:left w:w="0" w:type="dxa"/>
              <w:bottom w:w="150" w:type="dxa"/>
              <w:right w:w="240" w:type="dxa"/>
            </w:tcMar>
            <w:vAlign w:val="center"/>
            <w:hideMark/>
          </w:tcPr>
          <w:p w:rsidR="00FB77E9" w:rsidRPr="008F0993" w:rsidRDefault="0092301F" w:rsidP="002A6984">
            <w:pPr>
              <w:spacing w:after="0" w:line="276" w:lineRule="auto"/>
              <w:rPr>
                <w:rFonts w:asciiTheme="majorHAnsi" w:eastAsia="Times New Roman" w:hAnsiTheme="majorHAnsi" w:cstheme="majorHAnsi"/>
                <w:color w:val="002060"/>
                <w:sz w:val="28"/>
                <w:szCs w:val="28"/>
                <w:lang w:eastAsia="ru-RU"/>
              </w:rPr>
            </w:pPr>
            <w:proofErr w:type="spellStart"/>
            <w:r w:rsidRPr="008F0993">
              <w:rPr>
                <w:rFonts w:asciiTheme="majorHAnsi" w:eastAsia="Times New Roman" w:hAnsiTheme="majorHAnsi" w:cstheme="majorHAnsi"/>
                <w:color w:val="002060"/>
                <w:sz w:val="28"/>
                <w:szCs w:val="28"/>
                <w:lang w:eastAsia="ru-RU"/>
              </w:rPr>
              <w:t>Healthcare</w:t>
            </w:r>
            <w:proofErr w:type="spellEnd"/>
            <w:r w:rsidRPr="008F0993">
              <w:rPr>
                <w:rFonts w:asciiTheme="majorHAnsi" w:eastAsia="Times New Roman" w:hAnsiTheme="majorHAnsi" w:cstheme="majorHAnsi"/>
                <w:color w:val="002060"/>
                <w:sz w:val="28"/>
                <w:szCs w:val="28"/>
                <w:lang w:eastAsia="ru-RU"/>
              </w:rPr>
              <w:t xml:space="preserve"> </w:t>
            </w:r>
            <w:proofErr w:type="spellStart"/>
            <w:r w:rsidRPr="008F0993">
              <w:rPr>
                <w:rFonts w:asciiTheme="majorHAnsi" w:eastAsia="Times New Roman" w:hAnsiTheme="majorHAnsi" w:cstheme="majorHAnsi"/>
                <w:color w:val="002060"/>
                <w:sz w:val="28"/>
                <w:szCs w:val="28"/>
                <w:lang w:eastAsia="ru-RU"/>
              </w:rPr>
              <w:t>and</w:t>
            </w:r>
            <w:proofErr w:type="spellEnd"/>
            <w:r w:rsidRPr="008F0993">
              <w:rPr>
                <w:rFonts w:asciiTheme="majorHAnsi" w:eastAsia="Times New Roman" w:hAnsiTheme="majorHAnsi" w:cstheme="majorHAnsi"/>
                <w:color w:val="002060"/>
                <w:sz w:val="28"/>
                <w:szCs w:val="28"/>
                <w:lang w:eastAsia="ru-RU"/>
              </w:rPr>
              <w:t xml:space="preserve"> </w:t>
            </w:r>
            <w:proofErr w:type="spellStart"/>
            <w:r w:rsidRPr="008F0993">
              <w:rPr>
                <w:rFonts w:asciiTheme="majorHAnsi" w:eastAsia="Times New Roman" w:hAnsiTheme="majorHAnsi" w:cstheme="majorHAnsi"/>
                <w:color w:val="002060"/>
                <w:sz w:val="28"/>
                <w:szCs w:val="28"/>
                <w:lang w:eastAsia="ru-RU"/>
              </w:rPr>
              <w:t>Social</w:t>
            </w:r>
            <w:proofErr w:type="spellEnd"/>
            <w:r w:rsidRPr="008F0993">
              <w:rPr>
                <w:rFonts w:asciiTheme="majorHAnsi" w:eastAsia="Times New Roman" w:hAnsiTheme="majorHAnsi" w:cstheme="majorHAnsi"/>
                <w:color w:val="002060"/>
                <w:sz w:val="28"/>
                <w:szCs w:val="28"/>
                <w:lang w:eastAsia="ru-RU"/>
              </w:rPr>
              <w:t xml:space="preserve"> </w:t>
            </w:r>
            <w:proofErr w:type="spellStart"/>
            <w:r w:rsidRPr="008F0993">
              <w:rPr>
                <w:rFonts w:asciiTheme="majorHAnsi" w:eastAsia="Times New Roman" w:hAnsiTheme="majorHAnsi" w:cstheme="majorHAnsi"/>
                <w:color w:val="002060"/>
                <w:sz w:val="28"/>
                <w:szCs w:val="28"/>
                <w:lang w:eastAsia="ru-RU"/>
              </w:rPr>
              <w:t>Protection</w:t>
            </w:r>
            <w:proofErr w:type="spellEnd"/>
          </w:p>
        </w:tc>
        <w:tc>
          <w:tcPr>
            <w:tcW w:w="6685" w:type="dxa"/>
            <w:tcMar>
              <w:top w:w="150" w:type="dxa"/>
              <w:left w:w="240" w:type="dxa"/>
              <w:bottom w:w="150" w:type="dxa"/>
              <w:right w:w="0" w:type="dxa"/>
            </w:tcMar>
            <w:vAlign w:val="center"/>
            <w:hideMark/>
          </w:tcPr>
          <w:p w:rsidR="00FB77E9" w:rsidRPr="008F0993" w:rsidRDefault="000972DA" w:rsidP="002A6984">
            <w:pPr>
              <w:spacing w:after="0" w:line="276" w:lineRule="auto"/>
              <w:jc w:val="both"/>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US" w:eastAsia="ru-RU"/>
              </w:rPr>
              <w:t>It entitles the holder to obtain a compulsory medical insurance policy, which provides access to free medical care under the regional compulsory medical insurance program.</w:t>
            </w:r>
          </w:p>
        </w:tc>
      </w:tr>
      <w:tr w:rsidR="00D002E4" w:rsidRPr="008F0993" w:rsidTr="00F2205F">
        <w:tc>
          <w:tcPr>
            <w:tcW w:w="0" w:type="auto"/>
            <w:tcMar>
              <w:top w:w="150" w:type="dxa"/>
              <w:left w:w="0" w:type="dxa"/>
              <w:bottom w:w="150" w:type="dxa"/>
              <w:right w:w="240" w:type="dxa"/>
            </w:tcMar>
            <w:vAlign w:val="center"/>
            <w:hideMark/>
          </w:tcPr>
          <w:p w:rsidR="00FB77E9" w:rsidRPr="008F0993" w:rsidRDefault="0092301F" w:rsidP="002A6984">
            <w:pPr>
              <w:spacing w:after="0" w:line="276" w:lineRule="auto"/>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US" w:eastAsia="ru-RU"/>
              </w:rPr>
              <w:t>Path to a Residence Permit</w:t>
            </w:r>
          </w:p>
        </w:tc>
        <w:tc>
          <w:tcPr>
            <w:tcW w:w="6685" w:type="dxa"/>
            <w:tcMar>
              <w:top w:w="150" w:type="dxa"/>
              <w:left w:w="240" w:type="dxa"/>
              <w:bottom w:w="150" w:type="dxa"/>
              <w:right w:w="0" w:type="dxa"/>
            </w:tcMar>
            <w:vAlign w:val="center"/>
            <w:hideMark/>
          </w:tcPr>
          <w:p w:rsidR="00FB77E9" w:rsidRPr="008F0993" w:rsidRDefault="000972DA" w:rsidP="002A6984">
            <w:pPr>
              <w:spacing w:after="0" w:line="276" w:lineRule="auto"/>
              <w:jc w:val="both"/>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US" w:eastAsia="ru-RU"/>
              </w:rPr>
              <w:t>Allows for the submission of documents for a residence permit within three years.</w:t>
            </w:r>
          </w:p>
        </w:tc>
      </w:tr>
      <w:tr w:rsidR="00D002E4" w:rsidRPr="008F0993" w:rsidTr="00F2205F">
        <w:trPr>
          <w:trHeight w:val="832"/>
        </w:trPr>
        <w:tc>
          <w:tcPr>
            <w:tcW w:w="0" w:type="auto"/>
            <w:tcMar>
              <w:top w:w="150" w:type="dxa"/>
              <w:left w:w="0" w:type="dxa"/>
              <w:bottom w:w="150" w:type="dxa"/>
              <w:right w:w="240" w:type="dxa"/>
            </w:tcMar>
            <w:vAlign w:val="center"/>
            <w:hideMark/>
          </w:tcPr>
          <w:p w:rsidR="00FB77E9" w:rsidRPr="008F0993" w:rsidRDefault="0092301F" w:rsidP="002A6984">
            <w:pPr>
              <w:spacing w:after="0" w:line="276" w:lineRule="auto"/>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US" w:eastAsia="ru-RU"/>
              </w:rPr>
              <w:lastRenderedPageBreak/>
              <w:t>Reporting to the Ministry of Internal Affairs</w:t>
            </w:r>
          </w:p>
        </w:tc>
        <w:tc>
          <w:tcPr>
            <w:tcW w:w="6685" w:type="dxa"/>
            <w:tcMar>
              <w:top w:w="150" w:type="dxa"/>
              <w:left w:w="240" w:type="dxa"/>
              <w:bottom w:w="150" w:type="dxa"/>
              <w:right w:w="0" w:type="dxa"/>
            </w:tcMar>
            <w:vAlign w:val="center"/>
            <w:hideMark/>
          </w:tcPr>
          <w:p w:rsidR="00FB77E9" w:rsidRPr="008F0993" w:rsidRDefault="000972DA" w:rsidP="002A6984">
            <w:pPr>
              <w:spacing w:after="0" w:line="276" w:lineRule="auto"/>
              <w:jc w:val="both"/>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US" w:eastAsia="ru-RU"/>
              </w:rPr>
              <w:t>It eliminates the need to annually notify the Ministry of Internal Affairs authorities to confirm residence in the Russian Federation.</w:t>
            </w:r>
          </w:p>
        </w:tc>
      </w:tr>
      <w:tr w:rsidR="00D002E4" w:rsidRPr="008F0993" w:rsidTr="00F2205F">
        <w:trPr>
          <w:trHeight w:val="832"/>
        </w:trPr>
        <w:tc>
          <w:tcPr>
            <w:tcW w:w="0" w:type="auto"/>
            <w:tcMar>
              <w:top w:w="150" w:type="dxa"/>
              <w:left w:w="0" w:type="dxa"/>
              <w:bottom w:w="150" w:type="dxa"/>
              <w:right w:w="240" w:type="dxa"/>
            </w:tcMar>
            <w:vAlign w:val="center"/>
          </w:tcPr>
          <w:p w:rsidR="004034C2" w:rsidRPr="008F0993" w:rsidRDefault="0092301F" w:rsidP="002A6984">
            <w:pPr>
              <w:spacing w:after="0" w:line="276" w:lineRule="auto"/>
              <w:rPr>
                <w:rFonts w:asciiTheme="majorHAnsi" w:eastAsia="Times New Roman" w:hAnsiTheme="majorHAnsi" w:cstheme="majorHAnsi"/>
                <w:color w:val="002060"/>
                <w:sz w:val="28"/>
                <w:szCs w:val="28"/>
                <w:lang w:eastAsia="ru-RU"/>
              </w:rPr>
            </w:pPr>
            <w:proofErr w:type="spellStart"/>
            <w:r w:rsidRPr="008F0993">
              <w:rPr>
                <w:rFonts w:asciiTheme="majorHAnsi" w:eastAsia="Times New Roman" w:hAnsiTheme="majorHAnsi" w:cstheme="majorHAnsi"/>
                <w:color w:val="002060"/>
                <w:sz w:val="28"/>
                <w:szCs w:val="28"/>
                <w:lang w:eastAsia="ru-RU"/>
              </w:rPr>
              <w:t>Migration</w:t>
            </w:r>
            <w:proofErr w:type="spellEnd"/>
            <w:r w:rsidRPr="008F0993">
              <w:rPr>
                <w:rFonts w:asciiTheme="majorHAnsi" w:eastAsia="Times New Roman" w:hAnsiTheme="majorHAnsi" w:cstheme="majorHAnsi"/>
                <w:color w:val="002060"/>
                <w:sz w:val="28"/>
                <w:szCs w:val="28"/>
                <w:lang w:eastAsia="ru-RU"/>
              </w:rPr>
              <w:t xml:space="preserve"> </w:t>
            </w:r>
            <w:proofErr w:type="spellStart"/>
            <w:r w:rsidRPr="008F0993">
              <w:rPr>
                <w:rFonts w:asciiTheme="majorHAnsi" w:eastAsia="Times New Roman" w:hAnsiTheme="majorHAnsi" w:cstheme="majorHAnsi"/>
                <w:color w:val="002060"/>
                <w:sz w:val="28"/>
                <w:szCs w:val="28"/>
                <w:lang w:eastAsia="ru-RU"/>
              </w:rPr>
              <w:t>registration</w:t>
            </w:r>
            <w:proofErr w:type="spellEnd"/>
          </w:p>
        </w:tc>
        <w:tc>
          <w:tcPr>
            <w:tcW w:w="6685" w:type="dxa"/>
            <w:tcMar>
              <w:top w:w="150" w:type="dxa"/>
              <w:left w:w="240" w:type="dxa"/>
              <w:bottom w:w="150" w:type="dxa"/>
              <w:right w:w="0" w:type="dxa"/>
            </w:tcMar>
            <w:vAlign w:val="center"/>
          </w:tcPr>
          <w:p w:rsidR="004034C2" w:rsidRPr="008F0993" w:rsidRDefault="000972DA" w:rsidP="002A6984">
            <w:pPr>
              <w:spacing w:after="0" w:line="276" w:lineRule="auto"/>
              <w:jc w:val="both"/>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US" w:eastAsia="ru-RU"/>
              </w:rPr>
              <w:t>Provides the option to register at the place of residence.</w:t>
            </w:r>
          </w:p>
        </w:tc>
      </w:tr>
    </w:tbl>
    <w:p w:rsidR="00F41652" w:rsidRPr="00A33223" w:rsidRDefault="00F41652" w:rsidP="002A6984">
      <w:pPr>
        <w:spacing w:line="276" w:lineRule="auto"/>
        <w:rPr>
          <w:rFonts w:asciiTheme="majorHAnsi" w:eastAsia="Times New Roman" w:hAnsiTheme="majorHAnsi" w:cstheme="majorHAnsi"/>
          <w:b/>
          <w:bCs/>
          <w:color w:val="002060"/>
          <w:sz w:val="28"/>
          <w:szCs w:val="28"/>
          <w:lang w:eastAsia="ru-RU"/>
        </w:rPr>
      </w:pPr>
    </w:p>
    <w:p w:rsidR="000972DA" w:rsidRPr="00A33223" w:rsidRDefault="000972DA" w:rsidP="000972DA">
      <w:pPr>
        <w:shd w:val="clear" w:color="auto" w:fill="FFFFFF"/>
        <w:spacing w:after="0" w:line="276" w:lineRule="auto"/>
        <w:ind w:left="720"/>
        <w:jc w:val="center"/>
        <w:rPr>
          <w:rFonts w:asciiTheme="majorHAnsi" w:eastAsia="Times New Roman" w:hAnsiTheme="majorHAnsi" w:cstheme="majorHAnsi"/>
          <w:color w:val="002060"/>
          <w:sz w:val="28"/>
          <w:szCs w:val="28"/>
          <w:lang w:val="en-US" w:eastAsia="ru-RU"/>
        </w:rPr>
      </w:pPr>
      <w:r w:rsidRPr="00A33223">
        <w:rPr>
          <w:rFonts w:asciiTheme="majorHAnsi" w:eastAsia="Times New Roman" w:hAnsiTheme="majorHAnsi" w:cstheme="majorHAnsi"/>
          <w:b/>
          <w:bCs/>
          <w:color w:val="002060"/>
          <w:sz w:val="28"/>
          <w:szCs w:val="28"/>
          <w:lang w:val="en-US" w:eastAsia="ru-RU"/>
        </w:rPr>
        <w:t>Documents for obtaining a temporary residence permit for the purpose of education</w:t>
      </w:r>
    </w:p>
    <w:p w:rsidR="000972DA" w:rsidRPr="00A33223" w:rsidRDefault="000972DA" w:rsidP="000972DA">
      <w:pPr>
        <w:shd w:val="clear" w:color="auto" w:fill="FFFFFF"/>
        <w:spacing w:after="0" w:line="276" w:lineRule="auto"/>
        <w:ind w:left="720"/>
        <w:jc w:val="both"/>
        <w:rPr>
          <w:rFonts w:asciiTheme="majorHAnsi" w:eastAsia="Times New Roman" w:hAnsiTheme="majorHAnsi" w:cstheme="majorHAnsi"/>
          <w:color w:val="002060"/>
          <w:sz w:val="28"/>
          <w:szCs w:val="28"/>
          <w:lang w:val="en-US" w:eastAsia="ru-RU"/>
        </w:rPr>
      </w:pPr>
    </w:p>
    <w:p w:rsidR="00F2205F" w:rsidRPr="008F0993" w:rsidRDefault="00A33223" w:rsidP="002A6984">
      <w:pPr>
        <w:shd w:val="clear" w:color="auto" w:fill="FFFFFF"/>
        <w:spacing w:after="0" w:line="276" w:lineRule="auto"/>
        <w:jc w:val="both"/>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US" w:eastAsia="ru-RU"/>
        </w:rPr>
        <w:t>• Application: Appendix No. 4 to the Administrative Regulations of the Ministry of Internal Affairs of the Russian Federation on the provision of the state service for issuing temporary residence permits in the Russian Federation to foreign citizens and stateless persons for the purpose of education, approved by Order of the Ministry of Internal Affairs of Russia No. 949 dated December 14, 2022 (2 copies)—submitted in person or as an electronic document via the Unified Portal of State and Municipal Services;</w:t>
      </w:r>
    </w:p>
    <w:p w:rsidR="000972DA" w:rsidRPr="008F0993" w:rsidRDefault="000972DA" w:rsidP="000972DA">
      <w:pPr>
        <w:shd w:val="clear" w:color="auto" w:fill="FFFFFF"/>
        <w:spacing w:after="0" w:line="276" w:lineRule="auto"/>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US" w:eastAsia="ru-RU"/>
        </w:rPr>
        <w:t>•</w:t>
      </w:r>
      <w:r w:rsidRPr="008F0993">
        <w:rPr>
          <w:rFonts w:asciiTheme="majorHAnsi" w:eastAsia="Times New Roman" w:hAnsiTheme="majorHAnsi" w:cstheme="majorHAnsi"/>
          <w:color w:val="002060"/>
          <w:sz w:val="28"/>
          <w:szCs w:val="28"/>
          <w:lang w:val="en-US" w:eastAsia="ru-RU"/>
        </w:rPr>
        <w:tab/>
        <w:t>Applicant’s passport and a notarized translation of all passport pages;</w:t>
      </w:r>
    </w:p>
    <w:p w:rsidR="000972DA" w:rsidRPr="008F0993" w:rsidRDefault="000972DA" w:rsidP="000972DA">
      <w:pPr>
        <w:shd w:val="clear" w:color="auto" w:fill="FFFFFF"/>
        <w:spacing w:after="0" w:line="276" w:lineRule="auto"/>
        <w:rPr>
          <w:rFonts w:asciiTheme="majorHAnsi" w:eastAsia="Times New Roman" w:hAnsiTheme="majorHAnsi" w:cstheme="majorHAnsi"/>
          <w:color w:val="002060"/>
          <w:sz w:val="28"/>
          <w:szCs w:val="28"/>
          <w:lang w:val="en-US" w:eastAsia="ru-RU"/>
        </w:rPr>
      </w:pPr>
    </w:p>
    <w:p w:rsidR="000972DA" w:rsidRPr="008F0993" w:rsidRDefault="000972DA" w:rsidP="000972DA">
      <w:pPr>
        <w:shd w:val="clear" w:color="auto" w:fill="FFFFFF"/>
        <w:spacing w:after="0" w:line="276" w:lineRule="auto"/>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US" w:eastAsia="ru-RU"/>
        </w:rPr>
        <w:t>•</w:t>
      </w:r>
      <w:r w:rsidRPr="008F0993">
        <w:rPr>
          <w:rFonts w:asciiTheme="majorHAnsi" w:eastAsia="Times New Roman" w:hAnsiTheme="majorHAnsi" w:cstheme="majorHAnsi"/>
          <w:color w:val="002060"/>
          <w:sz w:val="28"/>
          <w:szCs w:val="28"/>
          <w:lang w:val="en-US" w:eastAsia="ru-RU"/>
        </w:rPr>
        <w:tab/>
        <w:t>Two matte photographs (3.5 x 4.5 cm) showing a clear, full-face view without headgear;</w:t>
      </w:r>
    </w:p>
    <w:p w:rsidR="000972DA" w:rsidRPr="008F0993" w:rsidRDefault="000972DA" w:rsidP="000972DA">
      <w:pPr>
        <w:shd w:val="clear" w:color="auto" w:fill="FFFFFF"/>
        <w:spacing w:after="0" w:line="276" w:lineRule="auto"/>
        <w:rPr>
          <w:rFonts w:asciiTheme="majorHAnsi" w:eastAsia="Times New Roman" w:hAnsiTheme="majorHAnsi" w:cstheme="majorHAnsi"/>
          <w:color w:val="002060"/>
          <w:sz w:val="28"/>
          <w:szCs w:val="28"/>
          <w:lang w:val="en-US" w:eastAsia="ru-RU"/>
        </w:rPr>
      </w:pPr>
    </w:p>
    <w:p w:rsidR="000972DA" w:rsidRPr="008F0993" w:rsidRDefault="000972DA" w:rsidP="000972DA">
      <w:pPr>
        <w:shd w:val="clear" w:color="auto" w:fill="FFFFFF"/>
        <w:spacing w:after="0" w:line="276" w:lineRule="auto"/>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US" w:eastAsia="ru-RU"/>
        </w:rPr>
        <w:t>•</w:t>
      </w:r>
      <w:r w:rsidRPr="008F0993">
        <w:rPr>
          <w:rFonts w:asciiTheme="majorHAnsi" w:eastAsia="Times New Roman" w:hAnsiTheme="majorHAnsi" w:cstheme="majorHAnsi"/>
          <w:color w:val="002060"/>
          <w:sz w:val="28"/>
          <w:szCs w:val="28"/>
          <w:lang w:val="en-US" w:eastAsia="ru-RU"/>
        </w:rPr>
        <w:tab/>
        <w:t>Police clearance certificate issued in the country of citizenship or at the embassy of the foreign national's country, along with a notarized translation (including seals);</w:t>
      </w:r>
    </w:p>
    <w:p w:rsidR="000972DA" w:rsidRPr="008F0993" w:rsidRDefault="000972DA" w:rsidP="000972DA">
      <w:pPr>
        <w:shd w:val="clear" w:color="auto" w:fill="FFFFFF"/>
        <w:spacing w:after="0" w:line="276" w:lineRule="auto"/>
        <w:rPr>
          <w:rFonts w:asciiTheme="majorHAnsi" w:eastAsia="Times New Roman" w:hAnsiTheme="majorHAnsi" w:cstheme="majorHAnsi"/>
          <w:color w:val="002060"/>
          <w:sz w:val="28"/>
          <w:szCs w:val="28"/>
          <w:lang w:val="en-US" w:eastAsia="ru-RU"/>
        </w:rPr>
      </w:pPr>
    </w:p>
    <w:p w:rsidR="000972DA" w:rsidRPr="008F0993" w:rsidRDefault="000972DA" w:rsidP="000972DA">
      <w:pPr>
        <w:shd w:val="clear" w:color="auto" w:fill="FFFFFF"/>
        <w:spacing w:after="0" w:line="276" w:lineRule="auto"/>
        <w:jc w:val="both"/>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US" w:eastAsia="ru-RU"/>
        </w:rPr>
        <w:t>•</w:t>
      </w:r>
      <w:r w:rsidRPr="008F0993">
        <w:rPr>
          <w:rFonts w:asciiTheme="majorHAnsi" w:eastAsia="Times New Roman" w:hAnsiTheme="majorHAnsi" w:cstheme="majorHAnsi"/>
          <w:color w:val="002060"/>
          <w:sz w:val="28"/>
          <w:szCs w:val="28"/>
          <w:lang w:val="en-US" w:eastAsia="ru-RU"/>
        </w:rPr>
        <w:tab/>
        <w:t>Medical documents confirming that the foreign national has undergone a medical examination</w:t>
      </w:r>
      <w:proofErr w:type="gramStart"/>
      <w:r w:rsidRPr="008F0993">
        <w:rPr>
          <w:rFonts w:asciiTheme="majorHAnsi" w:eastAsia="Times New Roman" w:hAnsiTheme="majorHAnsi" w:cstheme="majorHAnsi"/>
          <w:color w:val="002060"/>
          <w:sz w:val="28"/>
          <w:szCs w:val="28"/>
          <w:lang w:val="en-US" w:eastAsia="ru-RU"/>
        </w:rPr>
        <w:t>;;</w:t>
      </w:r>
      <w:proofErr w:type="gramEnd"/>
    </w:p>
    <w:p w:rsidR="00D002E4" w:rsidRPr="008F0993" w:rsidRDefault="00D002E4" w:rsidP="002A6984">
      <w:pPr>
        <w:shd w:val="clear" w:color="auto" w:fill="FFFFFF"/>
        <w:spacing w:after="0" w:line="276" w:lineRule="auto"/>
        <w:jc w:val="both"/>
        <w:rPr>
          <w:rFonts w:asciiTheme="majorHAnsi" w:eastAsia="Times New Roman" w:hAnsiTheme="majorHAnsi" w:cstheme="majorHAnsi"/>
          <w:color w:val="002060"/>
          <w:sz w:val="28"/>
          <w:szCs w:val="28"/>
          <w:lang w:val="en-US" w:eastAsia="ru-RU"/>
        </w:rPr>
      </w:pPr>
    </w:p>
    <w:p w:rsidR="000972DA" w:rsidRPr="008F0993" w:rsidRDefault="000972DA" w:rsidP="000972DA">
      <w:pPr>
        <w:shd w:val="clear" w:color="auto" w:fill="FFFFFF"/>
        <w:tabs>
          <w:tab w:val="num" w:pos="0"/>
        </w:tabs>
        <w:spacing w:after="0" w:line="276" w:lineRule="auto"/>
        <w:jc w:val="both"/>
        <w:rPr>
          <w:rFonts w:asciiTheme="majorHAnsi" w:eastAsia="Times New Roman" w:hAnsiTheme="majorHAnsi" w:cstheme="majorHAnsi"/>
          <w:color w:val="002060"/>
          <w:sz w:val="28"/>
          <w:szCs w:val="28"/>
          <w:lang w:val="en" w:eastAsia="ru-RU"/>
        </w:rPr>
      </w:pPr>
      <w:r w:rsidRPr="008F0993">
        <w:rPr>
          <w:rFonts w:asciiTheme="majorHAnsi" w:eastAsia="Times New Roman" w:hAnsiTheme="majorHAnsi" w:cstheme="majorHAnsi"/>
          <w:color w:val="002060"/>
          <w:sz w:val="28"/>
          <w:szCs w:val="28"/>
          <w:lang w:val="en" w:eastAsia="ru-RU"/>
        </w:rPr>
        <w:t>•</w:t>
      </w:r>
      <w:r w:rsidRPr="008F0993">
        <w:rPr>
          <w:rFonts w:asciiTheme="majorHAnsi" w:eastAsia="Times New Roman" w:hAnsiTheme="majorHAnsi" w:cstheme="majorHAnsi"/>
          <w:color w:val="002060"/>
          <w:sz w:val="28"/>
          <w:szCs w:val="28"/>
          <w:lang w:val="en" w:eastAsia="ru-RU"/>
        </w:rPr>
        <w:tab/>
        <w:t>Documents confirming student status:</w:t>
      </w:r>
    </w:p>
    <w:p w:rsidR="000972DA" w:rsidRPr="008F0993" w:rsidRDefault="000972DA" w:rsidP="000972DA">
      <w:pPr>
        <w:shd w:val="clear" w:color="auto" w:fill="FFFFFF"/>
        <w:tabs>
          <w:tab w:val="num" w:pos="0"/>
        </w:tabs>
        <w:spacing w:after="0" w:line="276" w:lineRule="auto"/>
        <w:jc w:val="both"/>
        <w:rPr>
          <w:rFonts w:asciiTheme="majorHAnsi" w:eastAsia="Times New Roman" w:hAnsiTheme="majorHAnsi" w:cstheme="majorHAnsi"/>
          <w:color w:val="002060"/>
          <w:sz w:val="28"/>
          <w:szCs w:val="28"/>
          <w:lang w:val="en" w:eastAsia="ru-RU"/>
        </w:rPr>
      </w:pPr>
      <w:r w:rsidRPr="008F0993">
        <w:rPr>
          <w:rFonts w:asciiTheme="majorHAnsi" w:eastAsia="Times New Roman" w:hAnsiTheme="majorHAnsi" w:cstheme="majorHAnsi"/>
          <w:color w:val="002060"/>
          <w:sz w:val="28"/>
          <w:szCs w:val="28"/>
          <w:lang w:val="en" w:eastAsia="ru-RU"/>
        </w:rPr>
        <w:t>•</w:t>
      </w:r>
      <w:r w:rsidRPr="008F0993">
        <w:rPr>
          <w:rFonts w:asciiTheme="majorHAnsi" w:eastAsia="Times New Roman" w:hAnsiTheme="majorHAnsi" w:cstheme="majorHAnsi"/>
          <w:color w:val="002060"/>
          <w:sz w:val="28"/>
          <w:szCs w:val="28"/>
          <w:lang w:val="en" w:eastAsia="ru-RU"/>
        </w:rPr>
        <w:tab/>
        <w:t>Certificate of enrollment;</w:t>
      </w:r>
    </w:p>
    <w:p w:rsidR="000972DA" w:rsidRPr="008F0993" w:rsidRDefault="000972DA" w:rsidP="000972DA">
      <w:pPr>
        <w:shd w:val="clear" w:color="auto" w:fill="FFFFFF"/>
        <w:tabs>
          <w:tab w:val="num" w:pos="0"/>
        </w:tabs>
        <w:spacing w:after="0" w:line="276" w:lineRule="auto"/>
        <w:jc w:val="both"/>
        <w:rPr>
          <w:rFonts w:asciiTheme="majorHAnsi" w:eastAsia="Times New Roman" w:hAnsiTheme="majorHAnsi" w:cstheme="majorHAnsi"/>
          <w:color w:val="002060"/>
          <w:sz w:val="28"/>
          <w:szCs w:val="28"/>
          <w:lang w:val="en" w:eastAsia="ru-RU"/>
        </w:rPr>
      </w:pPr>
      <w:r w:rsidRPr="008F0993">
        <w:rPr>
          <w:rFonts w:asciiTheme="majorHAnsi" w:eastAsia="Times New Roman" w:hAnsiTheme="majorHAnsi" w:cstheme="majorHAnsi"/>
          <w:color w:val="002060"/>
          <w:sz w:val="28"/>
          <w:szCs w:val="28"/>
          <w:lang w:val="en" w:eastAsia="ru-RU"/>
        </w:rPr>
        <w:t>•</w:t>
      </w:r>
      <w:r w:rsidRPr="008F0993">
        <w:rPr>
          <w:rFonts w:asciiTheme="majorHAnsi" w:eastAsia="Times New Roman" w:hAnsiTheme="majorHAnsi" w:cstheme="majorHAnsi"/>
          <w:color w:val="002060"/>
          <w:sz w:val="28"/>
          <w:szCs w:val="28"/>
          <w:lang w:val="en" w:eastAsia="ru-RU"/>
        </w:rPr>
        <w:tab/>
        <w:t>Extract from the enrollment order;</w:t>
      </w:r>
    </w:p>
    <w:p w:rsidR="000972DA" w:rsidRPr="008F0993" w:rsidRDefault="000972DA" w:rsidP="000972DA">
      <w:pPr>
        <w:shd w:val="clear" w:color="auto" w:fill="FFFFFF"/>
        <w:tabs>
          <w:tab w:val="num" w:pos="0"/>
        </w:tabs>
        <w:spacing w:after="0" w:line="276" w:lineRule="auto"/>
        <w:jc w:val="both"/>
        <w:rPr>
          <w:rFonts w:asciiTheme="majorHAnsi" w:eastAsia="Times New Roman" w:hAnsiTheme="majorHAnsi" w:cstheme="majorHAnsi"/>
          <w:color w:val="002060"/>
          <w:sz w:val="28"/>
          <w:szCs w:val="28"/>
          <w:lang w:val="en" w:eastAsia="ru-RU"/>
        </w:rPr>
      </w:pPr>
      <w:r w:rsidRPr="008F0993">
        <w:rPr>
          <w:rFonts w:asciiTheme="majorHAnsi" w:eastAsia="Times New Roman" w:hAnsiTheme="majorHAnsi" w:cstheme="majorHAnsi"/>
          <w:color w:val="002060"/>
          <w:sz w:val="28"/>
          <w:szCs w:val="28"/>
          <w:lang w:val="en" w:eastAsia="ru-RU"/>
        </w:rPr>
        <w:t>•</w:t>
      </w:r>
      <w:r w:rsidRPr="008F0993">
        <w:rPr>
          <w:rFonts w:asciiTheme="majorHAnsi" w:eastAsia="Times New Roman" w:hAnsiTheme="majorHAnsi" w:cstheme="majorHAnsi"/>
          <w:color w:val="002060"/>
          <w:sz w:val="28"/>
          <w:szCs w:val="28"/>
          <w:lang w:val="en" w:eastAsia="ru-RU"/>
        </w:rPr>
        <w:tab/>
        <w:t>Copy of the university license;</w:t>
      </w:r>
    </w:p>
    <w:p w:rsidR="000972DA" w:rsidRPr="008F0993" w:rsidRDefault="000972DA" w:rsidP="000972DA">
      <w:pPr>
        <w:shd w:val="clear" w:color="auto" w:fill="FFFFFF"/>
        <w:tabs>
          <w:tab w:val="num" w:pos="0"/>
        </w:tabs>
        <w:spacing w:after="0" w:line="276" w:lineRule="auto"/>
        <w:jc w:val="both"/>
        <w:rPr>
          <w:rFonts w:asciiTheme="majorHAnsi" w:eastAsia="Times New Roman" w:hAnsiTheme="majorHAnsi" w:cstheme="majorHAnsi"/>
          <w:color w:val="002060"/>
          <w:sz w:val="28"/>
          <w:szCs w:val="28"/>
          <w:lang w:val="en" w:eastAsia="ru-RU"/>
        </w:rPr>
      </w:pPr>
      <w:r w:rsidRPr="008F0993">
        <w:rPr>
          <w:rFonts w:asciiTheme="majorHAnsi" w:eastAsia="Times New Roman" w:hAnsiTheme="majorHAnsi" w:cstheme="majorHAnsi"/>
          <w:color w:val="002060"/>
          <w:sz w:val="28"/>
          <w:szCs w:val="28"/>
          <w:lang w:val="en" w:eastAsia="ru-RU"/>
        </w:rPr>
        <w:t>•</w:t>
      </w:r>
      <w:r w:rsidRPr="008F0993">
        <w:rPr>
          <w:rFonts w:asciiTheme="majorHAnsi" w:eastAsia="Times New Roman" w:hAnsiTheme="majorHAnsi" w:cstheme="majorHAnsi"/>
          <w:color w:val="002060"/>
          <w:sz w:val="28"/>
          <w:szCs w:val="28"/>
          <w:lang w:val="en" w:eastAsia="ru-RU"/>
        </w:rPr>
        <w:tab/>
        <w:t>Copy of the university accreditation certificate;</w:t>
      </w:r>
    </w:p>
    <w:p w:rsidR="000972DA" w:rsidRPr="008F0993" w:rsidRDefault="000972DA" w:rsidP="000972DA">
      <w:pPr>
        <w:shd w:val="clear" w:color="auto" w:fill="FFFFFF"/>
        <w:tabs>
          <w:tab w:val="num" w:pos="0"/>
        </w:tabs>
        <w:spacing w:after="0" w:line="276" w:lineRule="auto"/>
        <w:jc w:val="both"/>
        <w:rPr>
          <w:rFonts w:asciiTheme="majorHAnsi" w:eastAsia="Times New Roman" w:hAnsiTheme="majorHAnsi" w:cstheme="majorHAnsi"/>
          <w:color w:val="002060"/>
          <w:sz w:val="28"/>
          <w:szCs w:val="28"/>
          <w:lang w:val="en" w:eastAsia="ru-RU"/>
        </w:rPr>
      </w:pPr>
    </w:p>
    <w:p w:rsidR="000972DA" w:rsidRPr="008F0993" w:rsidRDefault="000972DA" w:rsidP="000972DA">
      <w:pPr>
        <w:shd w:val="clear" w:color="auto" w:fill="FFFFFF"/>
        <w:tabs>
          <w:tab w:val="num" w:pos="0"/>
        </w:tabs>
        <w:spacing w:after="0" w:line="276" w:lineRule="auto"/>
        <w:jc w:val="both"/>
        <w:rPr>
          <w:rFonts w:asciiTheme="majorHAnsi" w:eastAsia="Times New Roman" w:hAnsiTheme="majorHAnsi" w:cstheme="majorHAnsi"/>
          <w:color w:val="002060"/>
          <w:sz w:val="28"/>
          <w:szCs w:val="28"/>
          <w:lang w:val="en" w:eastAsia="ru-RU"/>
        </w:rPr>
      </w:pPr>
      <w:r w:rsidRPr="008F0993">
        <w:rPr>
          <w:rFonts w:asciiTheme="majorHAnsi" w:eastAsia="Times New Roman" w:hAnsiTheme="majorHAnsi" w:cstheme="majorHAnsi"/>
          <w:color w:val="002060"/>
          <w:sz w:val="28"/>
          <w:szCs w:val="28"/>
          <w:lang w:val="en" w:eastAsia="ru-RU"/>
        </w:rPr>
        <w:t>•</w:t>
      </w:r>
      <w:r w:rsidRPr="008F0993">
        <w:rPr>
          <w:rFonts w:asciiTheme="majorHAnsi" w:eastAsia="Times New Roman" w:hAnsiTheme="majorHAnsi" w:cstheme="majorHAnsi"/>
          <w:color w:val="002060"/>
          <w:sz w:val="28"/>
          <w:szCs w:val="28"/>
          <w:lang w:val="en" w:eastAsia="ru-RU"/>
        </w:rPr>
        <w:tab/>
        <w:t>Receipt of state fee payment;</w:t>
      </w:r>
    </w:p>
    <w:p w:rsidR="000972DA" w:rsidRPr="008F0993" w:rsidRDefault="000972DA" w:rsidP="000972DA">
      <w:pPr>
        <w:shd w:val="clear" w:color="auto" w:fill="FFFFFF"/>
        <w:tabs>
          <w:tab w:val="num" w:pos="0"/>
        </w:tabs>
        <w:spacing w:after="0" w:line="276" w:lineRule="auto"/>
        <w:jc w:val="both"/>
        <w:rPr>
          <w:rFonts w:asciiTheme="majorHAnsi" w:eastAsia="Times New Roman" w:hAnsiTheme="majorHAnsi" w:cstheme="majorHAnsi"/>
          <w:color w:val="002060"/>
          <w:sz w:val="28"/>
          <w:szCs w:val="28"/>
          <w:lang w:val="en" w:eastAsia="ru-RU"/>
        </w:rPr>
      </w:pPr>
    </w:p>
    <w:p w:rsidR="000972DA" w:rsidRPr="008F0993" w:rsidRDefault="000972DA" w:rsidP="000972DA">
      <w:pPr>
        <w:shd w:val="clear" w:color="auto" w:fill="FFFFFF"/>
        <w:tabs>
          <w:tab w:val="num" w:pos="0"/>
        </w:tabs>
        <w:spacing w:after="0" w:line="276" w:lineRule="auto"/>
        <w:jc w:val="both"/>
        <w:rPr>
          <w:rFonts w:asciiTheme="majorHAnsi" w:eastAsia="Times New Roman" w:hAnsiTheme="majorHAnsi" w:cstheme="majorHAnsi"/>
          <w:color w:val="002060"/>
          <w:sz w:val="28"/>
          <w:szCs w:val="28"/>
          <w:lang w:val="en" w:eastAsia="ru-RU"/>
        </w:rPr>
      </w:pPr>
      <w:r w:rsidRPr="008F0993">
        <w:rPr>
          <w:rFonts w:asciiTheme="majorHAnsi" w:eastAsia="Times New Roman" w:hAnsiTheme="majorHAnsi" w:cstheme="majorHAnsi"/>
          <w:color w:val="002060"/>
          <w:sz w:val="28"/>
          <w:szCs w:val="28"/>
          <w:lang w:val="en" w:eastAsia="ru-RU"/>
        </w:rPr>
        <w:lastRenderedPageBreak/>
        <w:t>•</w:t>
      </w:r>
      <w:r w:rsidRPr="008F0993">
        <w:rPr>
          <w:rFonts w:asciiTheme="majorHAnsi" w:eastAsia="Times New Roman" w:hAnsiTheme="majorHAnsi" w:cstheme="majorHAnsi"/>
          <w:color w:val="002060"/>
          <w:sz w:val="28"/>
          <w:szCs w:val="28"/>
          <w:lang w:val="en" w:eastAsia="ru-RU"/>
        </w:rPr>
        <w:tab/>
        <w:t>Notification of migration registration (registration at the place of stay);</w:t>
      </w:r>
    </w:p>
    <w:p w:rsidR="000972DA" w:rsidRPr="008F0993" w:rsidRDefault="000972DA" w:rsidP="000972DA">
      <w:pPr>
        <w:shd w:val="clear" w:color="auto" w:fill="FFFFFF"/>
        <w:tabs>
          <w:tab w:val="num" w:pos="0"/>
        </w:tabs>
        <w:spacing w:after="0" w:line="276" w:lineRule="auto"/>
        <w:jc w:val="both"/>
        <w:rPr>
          <w:rFonts w:asciiTheme="majorHAnsi" w:eastAsia="Times New Roman" w:hAnsiTheme="majorHAnsi" w:cstheme="majorHAnsi"/>
          <w:color w:val="002060"/>
          <w:sz w:val="28"/>
          <w:szCs w:val="28"/>
          <w:lang w:val="en" w:eastAsia="ru-RU"/>
        </w:rPr>
      </w:pPr>
    </w:p>
    <w:p w:rsidR="000972DA" w:rsidRPr="008F0993" w:rsidRDefault="000972DA" w:rsidP="000972DA">
      <w:pPr>
        <w:shd w:val="clear" w:color="auto" w:fill="FFFFFF"/>
        <w:tabs>
          <w:tab w:val="num" w:pos="0"/>
        </w:tabs>
        <w:spacing w:after="0" w:line="276" w:lineRule="auto"/>
        <w:jc w:val="both"/>
        <w:rPr>
          <w:rFonts w:asciiTheme="majorHAnsi" w:eastAsia="Times New Roman" w:hAnsiTheme="majorHAnsi" w:cstheme="majorHAnsi"/>
          <w:color w:val="002060"/>
          <w:sz w:val="28"/>
          <w:szCs w:val="28"/>
          <w:lang w:val="en" w:eastAsia="ru-RU"/>
        </w:rPr>
      </w:pPr>
      <w:r w:rsidRPr="008F0993">
        <w:rPr>
          <w:rFonts w:asciiTheme="majorHAnsi" w:eastAsia="Times New Roman" w:hAnsiTheme="majorHAnsi" w:cstheme="majorHAnsi"/>
          <w:color w:val="002060"/>
          <w:sz w:val="28"/>
          <w:szCs w:val="28"/>
          <w:lang w:val="en" w:eastAsia="ru-RU"/>
        </w:rPr>
        <w:t>•</w:t>
      </w:r>
      <w:r w:rsidRPr="008F0993">
        <w:rPr>
          <w:rFonts w:asciiTheme="majorHAnsi" w:eastAsia="Times New Roman" w:hAnsiTheme="majorHAnsi" w:cstheme="majorHAnsi"/>
          <w:color w:val="002060"/>
          <w:sz w:val="28"/>
          <w:szCs w:val="28"/>
          <w:lang w:val="en" w:eastAsia="ru-RU"/>
        </w:rPr>
        <w:tab/>
        <w:t>Migration card;</w:t>
      </w:r>
    </w:p>
    <w:p w:rsidR="000972DA" w:rsidRPr="008F0993" w:rsidRDefault="000972DA" w:rsidP="000972DA">
      <w:pPr>
        <w:shd w:val="clear" w:color="auto" w:fill="FFFFFF"/>
        <w:tabs>
          <w:tab w:val="num" w:pos="0"/>
        </w:tabs>
        <w:spacing w:after="0" w:line="276" w:lineRule="auto"/>
        <w:jc w:val="both"/>
        <w:rPr>
          <w:rFonts w:asciiTheme="majorHAnsi" w:eastAsia="Times New Roman" w:hAnsiTheme="majorHAnsi" w:cstheme="majorHAnsi"/>
          <w:color w:val="002060"/>
          <w:sz w:val="28"/>
          <w:szCs w:val="28"/>
          <w:lang w:val="en" w:eastAsia="ru-RU"/>
        </w:rPr>
      </w:pPr>
    </w:p>
    <w:p w:rsidR="000972DA" w:rsidRPr="008F0993" w:rsidRDefault="000972DA" w:rsidP="000972DA">
      <w:pPr>
        <w:shd w:val="clear" w:color="auto" w:fill="FFFFFF"/>
        <w:tabs>
          <w:tab w:val="num" w:pos="0"/>
        </w:tabs>
        <w:spacing w:after="0" w:line="276" w:lineRule="auto"/>
        <w:jc w:val="both"/>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 w:eastAsia="ru-RU"/>
        </w:rPr>
        <w:t>•</w:t>
      </w:r>
      <w:r w:rsidRPr="008F0993">
        <w:rPr>
          <w:rFonts w:asciiTheme="majorHAnsi" w:eastAsia="Times New Roman" w:hAnsiTheme="majorHAnsi" w:cstheme="majorHAnsi"/>
          <w:color w:val="002060"/>
          <w:sz w:val="28"/>
          <w:szCs w:val="28"/>
          <w:lang w:val="en" w:eastAsia="ru-RU"/>
        </w:rPr>
        <w:tab/>
        <w:t>Document confirming mandatory state fingerprint registration.</w:t>
      </w:r>
    </w:p>
    <w:p w:rsidR="00D002E4" w:rsidRPr="00A33223" w:rsidRDefault="00D002E4" w:rsidP="002A6984">
      <w:pPr>
        <w:shd w:val="clear" w:color="auto" w:fill="FFFFFF"/>
        <w:tabs>
          <w:tab w:val="num" w:pos="0"/>
        </w:tabs>
        <w:spacing w:after="0" w:line="276" w:lineRule="auto"/>
        <w:jc w:val="both"/>
        <w:rPr>
          <w:rFonts w:asciiTheme="majorHAnsi" w:eastAsia="Times New Roman" w:hAnsiTheme="majorHAnsi" w:cstheme="majorHAnsi"/>
          <w:b/>
          <w:color w:val="002060"/>
          <w:sz w:val="28"/>
          <w:szCs w:val="28"/>
          <w:lang w:val="en-US" w:eastAsia="ru-RU"/>
        </w:rPr>
      </w:pPr>
    </w:p>
    <w:p w:rsidR="000972DA" w:rsidRPr="00A33223" w:rsidRDefault="000972DA" w:rsidP="000972DA">
      <w:pPr>
        <w:spacing w:line="276" w:lineRule="auto"/>
        <w:jc w:val="center"/>
        <w:rPr>
          <w:rFonts w:asciiTheme="majorHAnsi" w:eastAsia="Times New Roman" w:hAnsiTheme="majorHAnsi" w:cstheme="majorHAnsi"/>
          <w:b/>
          <w:color w:val="002060"/>
          <w:sz w:val="28"/>
          <w:szCs w:val="28"/>
          <w:lang w:eastAsia="ru-RU"/>
        </w:rPr>
      </w:pPr>
      <w:r w:rsidRPr="00A33223">
        <w:rPr>
          <w:rFonts w:asciiTheme="majorHAnsi" w:eastAsia="Times New Roman" w:hAnsiTheme="majorHAnsi" w:cstheme="majorHAnsi"/>
          <w:b/>
          <w:color w:val="002060"/>
          <w:sz w:val="28"/>
          <w:szCs w:val="28"/>
          <w:lang w:val="en" w:eastAsia="ru-RU"/>
        </w:rPr>
        <w:t>The following may be required:</w:t>
      </w:r>
    </w:p>
    <w:p w:rsidR="000972DA" w:rsidRPr="00A33223" w:rsidRDefault="000972DA" w:rsidP="000972DA">
      <w:pPr>
        <w:spacing w:line="276" w:lineRule="auto"/>
        <w:jc w:val="center"/>
        <w:rPr>
          <w:rFonts w:asciiTheme="majorHAnsi" w:eastAsia="Times New Roman" w:hAnsiTheme="majorHAnsi" w:cstheme="majorHAnsi"/>
          <w:b/>
          <w:color w:val="002060"/>
          <w:sz w:val="28"/>
          <w:szCs w:val="28"/>
          <w:lang w:eastAsia="ru-RU"/>
        </w:rPr>
      </w:pPr>
    </w:p>
    <w:p w:rsidR="000972DA" w:rsidRPr="008F0993" w:rsidRDefault="000972DA" w:rsidP="000972DA">
      <w:pPr>
        <w:spacing w:line="276" w:lineRule="auto"/>
        <w:rPr>
          <w:rFonts w:asciiTheme="majorHAnsi" w:eastAsia="Times New Roman" w:hAnsiTheme="majorHAnsi" w:cstheme="majorHAnsi"/>
          <w:bCs/>
          <w:color w:val="002060"/>
          <w:sz w:val="28"/>
          <w:szCs w:val="28"/>
          <w:lang w:val="en" w:eastAsia="ru-RU"/>
        </w:rPr>
      </w:pPr>
      <w:r w:rsidRPr="008F0993">
        <w:rPr>
          <w:rFonts w:asciiTheme="majorHAnsi" w:eastAsia="Times New Roman" w:hAnsiTheme="majorHAnsi" w:cstheme="majorHAnsi"/>
          <w:bCs/>
          <w:color w:val="002060"/>
          <w:sz w:val="28"/>
          <w:szCs w:val="28"/>
          <w:lang w:val="en" w:eastAsia="ru-RU"/>
        </w:rPr>
        <w:t>•</w:t>
      </w:r>
      <w:r w:rsidRPr="008F0993">
        <w:rPr>
          <w:rFonts w:asciiTheme="majorHAnsi" w:eastAsia="Times New Roman" w:hAnsiTheme="majorHAnsi" w:cstheme="majorHAnsi"/>
          <w:bCs/>
          <w:color w:val="002060"/>
          <w:sz w:val="28"/>
          <w:szCs w:val="28"/>
          <w:lang w:val="en" w:eastAsia="ru-RU"/>
        </w:rPr>
        <w:tab/>
        <w:t>Birth, marriage, or name-change certificates;</w:t>
      </w:r>
    </w:p>
    <w:p w:rsidR="000972DA" w:rsidRPr="008F0993" w:rsidRDefault="000972DA" w:rsidP="000972DA">
      <w:pPr>
        <w:spacing w:line="276" w:lineRule="auto"/>
        <w:rPr>
          <w:rFonts w:asciiTheme="majorHAnsi" w:eastAsia="Times New Roman" w:hAnsiTheme="majorHAnsi" w:cstheme="majorHAnsi"/>
          <w:bCs/>
          <w:color w:val="002060"/>
          <w:sz w:val="28"/>
          <w:szCs w:val="28"/>
          <w:lang w:val="en" w:eastAsia="ru-RU"/>
        </w:rPr>
      </w:pPr>
    </w:p>
    <w:p w:rsidR="000972DA" w:rsidRPr="008F0993" w:rsidRDefault="000972DA" w:rsidP="000972DA">
      <w:pPr>
        <w:spacing w:line="276" w:lineRule="auto"/>
        <w:rPr>
          <w:rFonts w:asciiTheme="majorHAnsi" w:eastAsia="Times New Roman" w:hAnsiTheme="majorHAnsi" w:cstheme="majorHAnsi"/>
          <w:bCs/>
          <w:color w:val="002060"/>
          <w:sz w:val="28"/>
          <w:szCs w:val="28"/>
          <w:lang w:val="en" w:eastAsia="ru-RU"/>
        </w:rPr>
      </w:pPr>
      <w:r w:rsidRPr="008F0993">
        <w:rPr>
          <w:rFonts w:asciiTheme="majorHAnsi" w:eastAsia="Times New Roman" w:hAnsiTheme="majorHAnsi" w:cstheme="majorHAnsi"/>
          <w:bCs/>
          <w:color w:val="002060"/>
          <w:sz w:val="28"/>
          <w:szCs w:val="28"/>
          <w:lang w:val="en" w:eastAsia="ru-RU"/>
        </w:rPr>
        <w:t>•</w:t>
      </w:r>
      <w:r w:rsidRPr="008F0993">
        <w:rPr>
          <w:rFonts w:asciiTheme="majorHAnsi" w:eastAsia="Times New Roman" w:hAnsiTheme="majorHAnsi" w:cstheme="majorHAnsi"/>
          <w:bCs/>
          <w:color w:val="002060"/>
          <w:sz w:val="28"/>
          <w:szCs w:val="28"/>
          <w:lang w:val="en" w:eastAsia="ru-RU"/>
        </w:rPr>
        <w:tab/>
        <w:t>Documents confirming the foreign national's legal presence in the Russian Federation, including:</w:t>
      </w:r>
    </w:p>
    <w:p w:rsidR="000972DA" w:rsidRPr="008F0993" w:rsidRDefault="000972DA" w:rsidP="000972DA">
      <w:pPr>
        <w:spacing w:line="276" w:lineRule="auto"/>
        <w:rPr>
          <w:rFonts w:asciiTheme="majorHAnsi" w:eastAsia="Times New Roman" w:hAnsiTheme="majorHAnsi" w:cstheme="majorHAnsi"/>
          <w:bCs/>
          <w:color w:val="002060"/>
          <w:sz w:val="28"/>
          <w:szCs w:val="28"/>
          <w:lang w:val="en" w:eastAsia="ru-RU"/>
        </w:rPr>
      </w:pPr>
      <w:proofErr w:type="gramStart"/>
      <w:r w:rsidRPr="008F0993">
        <w:rPr>
          <w:rFonts w:asciiTheme="majorHAnsi" w:eastAsia="Times New Roman" w:hAnsiTheme="majorHAnsi" w:cstheme="majorHAnsi"/>
          <w:bCs/>
          <w:color w:val="002060"/>
          <w:sz w:val="28"/>
          <w:szCs w:val="28"/>
          <w:lang w:val="en" w:eastAsia="ru-RU"/>
        </w:rPr>
        <w:t>for</w:t>
      </w:r>
      <w:proofErr w:type="gramEnd"/>
      <w:r w:rsidRPr="008F0993">
        <w:rPr>
          <w:rFonts w:asciiTheme="majorHAnsi" w:eastAsia="Times New Roman" w:hAnsiTheme="majorHAnsi" w:cstheme="majorHAnsi"/>
          <w:bCs/>
          <w:color w:val="002060"/>
          <w:sz w:val="28"/>
          <w:szCs w:val="28"/>
          <w:lang w:val="en" w:eastAsia="ru-RU"/>
        </w:rPr>
        <w:t xml:space="preserve"> those arriving under a visa regime – a visa;</w:t>
      </w:r>
    </w:p>
    <w:p w:rsidR="000972DA" w:rsidRPr="008F0993" w:rsidRDefault="000972DA" w:rsidP="000972DA">
      <w:pPr>
        <w:spacing w:line="276" w:lineRule="auto"/>
        <w:rPr>
          <w:rFonts w:asciiTheme="majorHAnsi" w:eastAsia="Times New Roman" w:hAnsiTheme="majorHAnsi" w:cstheme="majorHAnsi"/>
          <w:bCs/>
          <w:color w:val="002060"/>
          <w:sz w:val="28"/>
          <w:szCs w:val="28"/>
          <w:lang w:val="en" w:eastAsia="ru-RU"/>
        </w:rPr>
      </w:pPr>
      <w:proofErr w:type="gramStart"/>
      <w:r w:rsidRPr="008F0993">
        <w:rPr>
          <w:rFonts w:asciiTheme="majorHAnsi" w:eastAsia="Times New Roman" w:hAnsiTheme="majorHAnsi" w:cstheme="majorHAnsi"/>
          <w:bCs/>
          <w:color w:val="002060"/>
          <w:sz w:val="28"/>
          <w:szCs w:val="28"/>
          <w:lang w:val="en" w:eastAsia="ru-RU"/>
        </w:rPr>
        <w:t>for</w:t>
      </w:r>
      <w:proofErr w:type="gramEnd"/>
      <w:r w:rsidRPr="008F0993">
        <w:rPr>
          <w:rFonts w:asciiTheme="majorHAnsi" w:eastAsia="Times New Roman" w:hAnsiTheme="majorHAnsi" w:cstheme="majorHAnsi"/>
          <w:bCs/>
          <w:color w:val="002060"/>
          <w:sz w:val="28"/>
          <w:szCs w:val="28"/>
          <w:lang w:val="en" w:eastAsia="ru-RU"/>
        </w:rPr>
        <w:t xml:space="preserve"> those arriving under a visa-free regime – a migration card;</w:t>
      </w:r>
    </w:p>
    <w:p w:rsidR="000972DA" w:rsidRPr="008F0993" w:rsidRDefault="000972DA" w:rsidP="000972DA">
      <w:pPr>
        <w:spacing w:line="276" w:lineRule="auto"/>
        <w:rPr>
          <w:rFonts w:asciiTheme="majorHAnsi" w:eastAsia="Times New Roman" w:hAnsiTheme="majorHAnsi" w:cstheme="majorHAnsi"/>
          <w:bCs/>
          <w:color w:val="002060"/>
          <w:sz w:val="28"/>
          <w:szCs w:val="28"/>
          <w:lang w:val="en" w:eastAsia="ru-RU"/>
        </w:rPr>
      </w:pPr>
    </w:p>
    <w:p w:rsidR="000972DA" w:rsidRPr="008F0993" w:rsidRDefault="000972DA" w:rsidP="000972DA">
      <w:pPr>
        <w:spacing w:line="276" w:lineRule="auto"/>
        <w:rPr>
          <w:rFonts w:asciiTheme="majorHAnsi" w:eastAsia="Times New Roman" w:hAnsiTheme="majorHAnsi" w:cstheme="majorHAnsi"/>
          <w:bCs/>
          <w:color w:val="002060"/>
          <w:sz w:val="28"/>
          <w:szCs w:val="28"/>
          <w:lang w:val="en-US" w:eastAsia="ru-RU"/>
        </w:rPr>
      </w:pPr>
      <w:r w:rsidRPr="008F0993">
        <w:rPr>
          <w:rFonts w:asciiTheme="majorHAnsi" w:eastAsia="Times New Roman" w:hAnsiTheme="majorHAnsi" w:cstheme="majorHAnsi"/>
          <w:bCs/>
          <w:color w:val="002060"/>
          <w:sz w:val="28"/>
          <w:szCs w:val="28"/>
          <w:lang w:val="en" w:eastAsia="ru-RU"/>
        </w:rPr>
        <w:t>•</w:t>
      </w:r>
      <w:r w:rsidRPr="008F0993">
        <w:rPr>
          <w:rFonts w:asciiTheme="majorHAnsi" w:eastAsia="Times New Roman" w:hAnsiTheme="majorHAnsi" w:cstheme="majorHAnsi"/>
          <w:bCs/>
          <w:color w:val="002060"/>
          <w:sz w:val="28"/>
          <w:szCs w:val="28"/>
          <w:lang w:val="en" w:eastAsia="ru-RU"/>
        </w:rPr>
        <w:tab/>
        <w:t>Documents confirming the degree of kinship (mandatory when applying for a permit for a foreign national under the age of eighteen).</w:t>
      </w:r>
    </w:p>
    <w:p w:rsidR="00F41652" w:rsidRPr="008F0993" w:rsidRDefault="00F41652" w:rsidP="002A6984">
      <w:pPr>
        <w:spacing w:line="276" w:lineRule="auto"/>
        <w:rPr>
          <w:rFonts w:asciiTheme="majorHAnsi" w:eastAsia="Times New Roman" w:hAnsiTheme="majorHAnsi" w:cstheme="majorHAnsi"/>
          <w:bCs/>
          <w:color w:val="002060"/>
          <w:sz w:val="28"/>
          <w:szCs w:val="28"/>
          <w:lang w:val="en-US" w:eastAsia="ru-RU"/>
        </w:rPr>
      </w:pPr>
    </w:p>
    <w:p w:rsidR="000972DA" w:rsidRPr="008F0993" w:rsidRDefault="000972DA" w:rsidP="000972DA">
      <w:pPr>
        <w:shd w:val="clear" w:color="auto" w:fill="FFFFFF"/>
        <w:spacing w:after="0" w:line="276" w:lineRule="auto"/>
        <w:jc w:val="center"/>
        <w:outlineLvl w:val="1"/>
        <w:rPr>
          <w:rFonts w:asciiTheme="majorHAnsi" w:eastAsia="Times New Roman" w:hAnsiTheme="majorHAnsi" w:cstheme="majorHAnsi"/>
          <w:b/>
          <w:color w:val="002060"/>
          <w:sz w:val="28"/>
          <w:szCs w:val="28"/>
          <w:lang w:val="en-US" w:eastAsia="ru-RU"/>
        </w:rPr>
      </w:pPr>
      <w:r w:rsidRPr="008F0993">
        <w:rPr>
          <w:rFonts w:asciiTheme="majorHAnsi" w:eastAsia="Times New Roman" w:hAnsiTheme="majorHAnsi" w:cstheme="majorHAnsi"/>
          <w:b/>
          <w:color w:val="002060"/>
          <w:sz w:val="28"/>
          <w:szCs w:val="28"/>
          <w:lang w:val="en-US" w:eastAsia="ru-RU"/>
        </w:rPr>
        <w:t>Processing time for documents for the issuance of a temporary residence permit for the purpose of education</w:t>
      </w:r>
    </w:p>
    <w:p w:rsidR="000972DA" w:rsidRPr="008F0993" w:rsidRDefault="000972DA" w:rsidP="000972DA">
      <w:pPr>
        <w:shd w:val="clear" w:color="auto" w:fill="FFFFFF"/>
        <w:spacing w:after="0" w:line="276" w:lineRule="auto"/>
        <w:jc w:val="center"/>
        <w:outlineLvl w:val="1"/>
        <w:rPr>
          <w:rFonts w:asciiTheme="majorHAnsi" w:eastAsia="Times New Roman" w:hAnsiTheme="majorHAnsi" w:cstheme="majorHAnsi"/>
          <w:bCs/>
          <w:color w:val="002060"/>
          <w:sz w:val="28"/>
          <w:szCs w:val="28"/>
          <w:lang w:val="en-US" w:eastAsia="ru-RU"/>
        </w:rPr>
      </w:pPr>
      <w:bookmarkStart w:id="0" w:name="_GoBack"/>
      <w:bookmarkEnd w:id="0"/>
    </w:p>
    <w:p w:rsidR="00D002E4" w:rsidRPr="008F0993" w:rsidRDefault="000972DA" w:rsidP="000972DA">
      <w:pPr>
        <w:shd w:val="clear" w:color="auto" w:fill="FFFFFF"/>
        <w:spacing w:after="0" w:line="276" w:lineRule="auto"/>
        <w:outlineLvl w:val="1"/>
        <w:rPr>
          <w:rFonts w:asciiTheme="majorHAnsi" w:eastAsia="Times New Roman" w:hAnsiTheme="majorHAnsi" w:cstheme="majorHAnsi"/>
          <w:bCs/>
          <w:color w:val="002060"/>
          <w:sz w:val="28"/>
          <w:szCs w:val="28"/>
          <w:lang w:val="en-US" w:eastAsia="ru-RU"/>
        </w:rPr>
      </w:pPr>
      <w:r w:rsidRPr="008F0993">
        <w:rPr>
          <w:rFonts w:asciiTheme="majorHAnsi" w:eastAsia="Times New Roman" w:hAnsiTheme="majorHAnsi" w:cstheme="majorHAnsi"/>
          <w:bCs/>
          <w:color w:val="002060"/>
          <w:sz w:val="28"/>
          <w:szCs w:val="28"/>
          <w:lang w:val="en-US" w:eastAsia="ru-RU"/>
        </w:rPr>
        <w:t>No more than 38 working days.</w:t>
      </w:r>
    </w:p>
    <w:p w:rsidR="000972DA" w:rsidRPr="00A33223" w:rsidRDefault="000972DA" w:rsidP="002A6984">
      <w:pPr>
        <w:shd w:val="clear" w:color="auto" w:fill="FFFFFF"/>
        <w:spacing w:after="0" w:line="276" w:lineRule="auto"/>
        <w:jc w:val="center"/>
        <w:outlineLvl w:val="1"/>
        <w:rPr>
          <w:rFonts w:asciiTheme="majorHAnsi" w:eastAsia="Times New Roman" w:hAnsiTheme="majorHAnsi" w:cstheme="majorHAnsi"/>
          <w:b/>
          <w:bCs/>
          <w:color w:val="002060"/>
          <w:sz w:val="28"/>
          <w:szCs w:val="28"/>
          <w:lang w:eastAsia="ru-RU"/>
        </w:rPr>
      </w:pPr>
    </w:p>
    <w:p w:rsidR="000972DA" w:rsidRPr="00A33223" w:rsidRDefault="000972DA" w:rsidP="000972DA">
      <w:pPr>
        <w:spacing w:after="0" w:line="276" w:lineRule="auto"/>
        <w:ind w:firstLine="709"/>
        <w:jc w:val="center"/>
        <w:rPr>
          <w:rFonts w:asciiTheme="majorHAnsi" w:eastAsia="Times New Roman" w:hAnsiTheme="majorHAnsi" w:cstheme="majorHAnsi"/>
          <w:b/>
          <w:bCs/>
          <w:color w:val="002060"/>
          <w:sz w:val="28"/>
          <w:szCs w:val="28"/>
          <w:lang w:val="en" w:eastAsia="ru-RU"/>
        </w:rPr>
      </w:pPr>
      <w:r w:rsidRPr="00A33223">
        <w:rPr>
          <w:rFonts w:asciiTheme="majorHAnsi" w:eastAsia="Times New Roman" w:hAnsiTheme="majorHAnsi" w:cstheme="majorHAnsi"/>
          <w:b/>
          <w:bCs/>
          <w:color w:val="002060"/>
          <w:sz w:val="28"/>
          <w:szCs w:val="28"/>
          <w:lang w:val="en" w:eastAsia="ru-RU"/>
        </w:rPr>
        <w:t>Please note!</w:t>
      </w:r>
    </w:p>
    <w:p w:rsidR="000972DA" w:rsidRPr="00A33223" w:rsidRDefault="000972DA" w:rsidP="000972DA">
      <w:pPr>
        <w:spacing w:after="0" w:line="276" w:lineRule="auto"/>
        <w:ind w:firstLine="709"/>
        <w:jc w:val="both"/>
        <w:rPr>
          <w:rFonts w:asciiTheme="majorHAnsi" w:eastAsia="Times New Roman" w:hAnsiTheme="majorHAnsi" w:cstheme="majorHAnsi"/>
          <w:b/>
          <w:bCs/>
          <w:color w:val="002060"/>
          <w:sz w:val="28"/>
          <w:szCs w:val="28"/>
          <w:lang w:val="en" w:eastAsia="ru-RU"/>
        </w:rPr>
      </w:pPr>
    </w:p>
    <w:p w:rsidR="000972DA" w:rsidRPr="008F0993" w:rsidRDefault="000972DA" w:rsidP="008F0993">
      <w:pPr>
        <w:spacing w:after="0" w:line="276" w:lineRule="auto"/>
        <w:jc w:val="both"/>
        <w:rPr>
          <w:rFonts w:asciiTheme="majorHAnsi" w:eastAsia="Times New Roman" w:hAnsiTheme="majorHAnsi" w:cstheme="majorHAnsi"/>
          <w:color w:val="002060"/>
          <w:sz w:val="28"/>
          <w:szCs w:val="28"/>
          <w:lang w:val="en" w:eastAsia="ru-RU"/>
        </w:rPr>
      </w:pPr>
      <w:r w:rsidRPr="008F0993">
        <w:rPr>
          <w:rFonts w:asciiTheme="majorHAnsi" w:eastAsia="Times New Roman" w:hAnsiTheme="majorHAnsi" w:cstheme="majorHAnsi"/>
          <w:color w:val="002060"/>
          <w:sz w:val="28"/>
          <w:szCs w:val="28"/>
          <w:lang w:val="en" w:eastAsia="ru-RU"/>
        </w:rPr>
        <w:t>•</w:t>
      </w:r>
      <w:r w:rsidRPr="008F0993">
        <w:rPr>
          <w:rFonts w:asciiTheme="majorHAnsi" w:eastAsia="Times New Roman" w:hAnsiTheme="majorHAnsi" w:cstheme="majorHAnsi"/>
          <w:color w:val="002060"/>
          <w:sz w:val="28"/>
          <w:szCs w:val="28"/>
          <w:lang w:val="en" w:eastAsia="ru-RU"/>
        </w:rPr>
        <w:tab/>
        <w:t>Submission timeline: It is recommended to submit your application no later than two months before your current visa or migration card expires.</w:t>
      </w:r>
    </w:p>
    <w:p w:rsidR="000972DA" w:rsidRPr="008F0993" w:rsidRDefault="000972DA" w:rsidP="008F0993">
      <w:pPr>
        <w:spacing w:after="0" w:line="276" w:lineRule="auto"/>
        <w:jc w:val="both"/>
        <w:rPr>
          <w:rFonts w:asciiTheme="majorHAnsi" w:eastAsia="Times New Roman" w:hAnsiTheme="majorHAnsi" w:cstheme="majorHAnsi"/>
          <w:color w:val="002060"/>
          <w:sz w:val="28"/>
          <w:szCs w:val="28"/>
          <w:lang w:val="en" w:eastAsia="ru-RU"/>
        </w:rPr>
      </w:pPr>
    </w:p>
    <w:p w:rsidR="000972DA" w:rsidRPr="008F0993" w:rsidRDefault="000972DA" w:rsidP="008F0993">
      <w:pPr>
        <w:spacing w:after="0" w:line="276" w:lineRule="auto"/>
        <w:jc w:val="both"/>
        <w:rPr>
          <w:rFonts w:asciiTheme="majorHAnsi" w:eastAsia="Times New Roman" w:hAnsiTheme="majorHAnsi" w:cstheme="majorHAnsi"/>
          <w:color w:val="002060"/>
          <w:sz w:val="28"/>
          <w:szCs w:val="28"/>
          <w:lang w:val="en" w:eastAsia="ru-RU"/>
        </w:rPr>
      </w:pPr>
      <w:r w:rsidRPr="008F0993">
        <w:rPr>
          <w:rFonts w:asciiTheme="majorHAnsi" w:eastAsia="Times New Roman" w:hAnsiTheme="majorHAnsi" w:cstheme="majorHAnsi"/>
          <w:color w:val="002060"/>
          <w:sz w:val="28"/>
          <w:szCs w:val="28"/>
          <w:lang w:val="en" w:eastAsia="ru-RU"/>
        </w:rPr>
        <w:t>•</w:t>
      </w:r>
      <w:r w:rsidRPr="008F0993">
        <w:rPr>
          <w:rFonts w:asciiTheme="majorHAnsi" w:eastAsia="Times New Roman" w:hAnsiTheme="majorHAnsi" w:cstheme="majorHAnsi"/>
          <w:color w:val="002060"/>
          <w:sz w:val="28"/>
          <w:szCs w:val="28"/>
          <w:lang w:val="en" w:eastAsia="ru-RU"/>
        </w:rPr>
        <w:tab/>
        <w:t>Criminal record certificate: This document is usually valid for three months. Ensure it is current on the day of submission.</w:t>
      </w:r>
    </w:p>
    <w:p w:rsidR="000972DA" w:rsidRPr="008F0993" w:rsidRDefault="000972DA" w:rsidP="008F0993">
      <w:pPr>
        <w:spacing w:after="0" w:line="276" w:lineRule="auto"/>
        <w:jc w:val="both"/>
        <w:rPr>
          <w:rFonts w:asciiTheme="majorHAnsi" w:eastAsia="Times New Roman" w:hAnsiTheme="majorHAnsi" w:cstheme="majorHAnsi"/>
          <w:color w:val="002060"/>
          <w:sz w:val="28"/>
          <w:szCs w:val="28"/>
          <w:lang w:val="en" w:eastAsia="ru-RU"/>
        </w:rPr>
      </w:pPr>
    </w:p>
    <w:p w:rsidR="000972DA" w:rsidRPr="008F0993" w:rsidRDefault="000972DA" w:rsidP="008F0993">
      <w:pPr>
        <w:spacing w:after="0" w:line="276" w:lineRule="auto"/>
        <w:jc w:val="both"/>
        <w:rPr>
          <w:rFonts w:asciiTheme="majorHAnsi" w:eastAsia="Times New Roman" w:hAnsiTheme="majorHAnsi" w:cstheme="majorHAnsi"/>
          <w:color w:val="002060"/>
          <w:sz w:val="28"/>
          <w:szCs w:val="28"/>
          <w:lang w:val="en" w:eastAsia="ru-RU"/>
        </w:rPr>
      </w:pPr>
      <w:r w:rsidRPr="008F0993">
        <w:rPr>
          <w:rFonts w:asciiTheme="majorHAnsi" w:eastAsia="Times New Roman" w:hAnsiTheme="majorHAnsi" w:cstheme="majorHAnsi"/>
          <w:color w:val="002060"/>
          <w:sz w:val="28"/>
          <w:szCs w:val="28"/>
          <w:lang w:val="en" w:eastAsia="ru-RU"/>
        </w:rPr>
        <w:t>•</w:t>
      </w:r>
      <w:r w:rsidRPr="008F0993">
        <w:rPr>
          <w:rFonts w:asciiTheme="majorHAnsi" w:eastAsia="Times New Roman" w:hAnsiTheme="majorHAnsi" w:cstheme="majorHAnsi"/>
          <w:color w:val="002060"/>
          <w:sz w:val="28"/>
          <w:szCs w:val="28"/>
          <w:lang w:val="en" w:eastAsia="ru-RU"/>
        </w:rPr>
        <w:tab/>
        <w:t>Translations: Translations of all passport pages must be certified by a notary authorized to certify translations.</w:t>
      </w:r>
    </w:p>
    <w:p w:rsidR="000972DA" w:rsidRPr="008F0993" w:rsidRDefault="000972DA" w:rsidP="008F0993">
      <w:pPr>
        <w:spacing w:after="0" w:line="276" w:lineRule="auto"/>
        <w:jc w:val="both"/>
        <w:rPr>
          <w:rFonts w:asciiTheme="majorHAnsi" w:eastAsia="Times New Roman" w:hAnsiTheme="majorHAnsi" w:cstheme="majorHAnsi"/>
          <w:color w:val="002060"/>
          <w:sz w:val="28"/>
          <w:szCs w:val="28"/>
          <w:lang w:val="en" w:eastAsia="ru-RU"/>
        </w:rPr>
      </w:pPr>
    </w:p>
    <w:p w:rsidR="000972DA" w:rsidRPr="008F0993" w:rsidRDefault="000972DA" w:rsidP="008F0993">
      <w:pPr>
        <w:spacing w:after="0" w:line="276" w:lineRule="auto"/>
        <w:jc w:val="both"/>
        <w:rPr>
          <w:rFonts w:asciiTheme="majorHAnsi" w:eastAsia="Times New Roman" w:hAnsiTheme="majorHAnsi" w:cstheme="majorHAnsi"/>
          <w:color w:val="002060"/>
          <w:sz w:val="28"/>
          <w:szCs w:val="28"/>
          <w:lang w:val="en" w:eastAsia="ru-RU"/>
        </w:rPr>
      </w:pPr>
      <w:r w:rsidRPr="008F0993">
        <w:rPr>
          <w:rFonts w:asciiTheme="majorHAnsi" w:eastAsia="Times New Roman" w:hAnsiTheme="majorHAnsi" w:cstheme="majorHAnsi"/>
          <w:color w:val="002060"/>
          <w:sz w:val="28"/>
          <w:szCs w:val="28"/>
          <w:lang w:val="en" w:eastAsia="ru-RU"/>
        </w:rPr>
        <w:lastRenderedPageBreak/>
        <w:t>•</w:t>
      </w:r>
      <w:r w:rsidRPr="008F0993">
        <w:rPr>
          <w:rFonts w:asciiTheme="majorHAnsi" w:eastAsia="Times New Roman" w:hAnsiTheme="majorHAnsi" w:cstheme="majorHAnsi"/>
          <w:color w:val="002060"/>
          <w:sz w:val="28"/>
          <w:szCs w:val="28"/>
          <w:lang w:val="en" w:eastAsia="ru-RU"/>
        </w:rPr>
        <w:tab/>
        <w:t>Medical certificates: Medical tests must be performed only at clinics accredited for migration-related purposes.</w:t>
      </w:r>
    </w:p>
    <w:p w:rsidR="000972DA" w:rsidRPr="008F0993" w:rsidRDefault="000972DA" w:rsidP="008F0993">
      <w:pPr>
        <w:spacing w:after="0" w:line="276" w:lineRule="auto"/>
        <w:jc w:val="both"/>
        <w:rPr>
          <w:rFonts w:asciiTheme="majorHAnsi" w:eastAsia="Times New Roman" w:hAnsiTheme="majorHAnsi" w:cstheme="majorHAnsi"/>
          <w:color w:val="002060"/>
          <w:sz w:val="28"/>
          <w:szCs w:val="28"/>
          <w:lang w:val="en" w:eastAsia="ru-RU"/>
        </w:rPr>
      </w:pPr>
    </w:p>
    <w:p w:rsidR="00FB77E9" w:rsidRPr="008F0993" w:rsidRDefault="000972DA" w:rsidP="008F0993">
      <w:pPr>
        <w:spacing w:after="0" w:line="276" w:lineRule="auto"/>
        <w:jc w:val="both"/>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 w:eastAsia="ru-RU"/>
        </w:rPr>
        <w:t>•</w:t>
      </w:r>
      <w:r w:rsidRPr="008F0993">
        <w:rPr>
          <w:rFonts w:asciiTheme="majorHAnsi" w:eastAsia="Times New Roman" w:hAnsiTheme="majorHAnsi" w:cstheme="majorHAnsi"/>
          <w:color w:val="002060"/>
          <w:sz w:val="28"/>
          <w:szCs w:val="28"/>
          <w:lang w:val="en" w:eastAsia="ru-RU"/>
        </w:rPr>
        <w:tab/>
        <w:t>Non-state universities: Non-state universities: Temporary residence permits for the purpose of education are granted only for studies at state institutions. If the university is private, please verify its accreditation.</w:t>
      </w:r>
    </w:p>
    <w:p w:rsidR="0091299D" w:rsidRPr="00A33223" w:rsidRDefault="0091299D" w:rsidP="002A6984">
      <w:pPr>
        <w:spacing w:line="276" w:lineRule="auto"/>
        <w:rPr>
          <w:rFonts w:asciiTheme="majorHAnsi" w:eastAsia="Times New Roman" w:hAnsiTheme="majorHAnsi" w:cstheme="majorHAnsi"/>
          <w:b/>
          <w:bCs/>
          <w:color w:val="002060"/>
          <w:sz w:val="28"/>
          <w:szCs w:val="28"/>
          <w:lang w:eastAsia="ru-RU"/>
        </w:rPr>
      </w:pPr>
    </w:p>
    <w:p w:rsidR="000972DA" w:rsidRPr="00A33223" w:rsidRDefault="000972DA" w:rsidP="000972DA">
      <w:pPr>
        <w:shd w:val="clear" w:color="auto" w:fill="FFFFFF"/>
        <w:spacing w:after="0" w:line="276" w:lineRule="auto"/>
        <w:jc w:val="center"/>
        <w:rPr>
          <w:rFonts w:asciiTheme="majorHAnsi" w:eastAsia="Times New Roman" w:hAnsiTheme="majorHAnsi" w:cstheme="majorHAnsi"/>
          <w:b/>
          <w:bCs/>
          <w:color w:val="002060"/>
          <w:sz w:val="28"/>
          <w:szCs w:val="28"/>
          <w:lang w:val="en" w:eastAsia="ru-RU"/>
        </w:rPr>
      </w:pPr>
      <w:r w:rsidRPr="00A33223">
        <w:rPr>
          <w:rFonts w:asciiTheme="majorHAnsi" w:eastAsia="Times New Roman" w:hAnsiTheme="majorHAnsi" w:cstheme="majorHAnsi"/>
          <w:b/>
          <w:bCs/>
          <w:color w:val="002060"/>
          <w:sz w:val="28"/>
          <w:szCs w:val="28"/>
          <w:lang w:val="en" w:eastAsia="ru-RU"/>
        </w:rPr>
        <w:t>What must you NOT do after obtaining a Temporary Residence Permit for educational purposes?</w:t>
      </w:r>
    </w:p>
    <w:p w:rsidR="000972DA" w:rsidRPr="00A33223" w:rsidRDefault="000972DA" w:rsidP="000972DA">
      <w:pPr>
        <w:shd w:val="clear" w:color="auto" w:fill="FFFFFF"/>
        <w:spacing w:after="0" w:line="276" w:lineRule="auto"/>
        <w:jc w:val="center"/>
        <w:rPr>
          <w:rFonts w:asciiTheme="majorHAnsi" w:eastAsia="Times New Roman" w:hAnsiTheme="majorHAnsi" w:cstheme="majorHAnsi"/>
          <w:b/>
          <w:bCs/>
          <w:color w:val="002060"/>
          <w:sz w:val="28"/>
          <w:szCs w:val="28"/>
          <w:lang w:val="en" w:eastAsia="ru-RU"/>
        </w:rPr>
      </w:pPr>
    </w:p>
    <w:p w:rsidR="000972DA" w:rsidRPr="008F0993" w:rsidRDefault="000972DA" w:rsidP="008F0993">
      <w:pPr>
        <w:shd w:val="clear" w:color="auto" w:fill="FFFFFF"/>
        <w:spacing w:after="0" w:line="276" w:lineRule="auto"/>
        <w:jc w:val="both"/>
        <w:rPr>
          <w:rFonts w:asciiTheme="majorHAnsi" w:eastAsia="Times New Roman" w:hAnsiTheme="majorHAnsi" w:cstheme="majorHAnsi"/>
          <w:color w:val="002060"/>
          <w:sz w:val="28"/>
          <w:szCs w:val="28"/>
          <w:lang w:val="en" w:eastAsia="ru-RU"/>
        </w:rPr>
      </w:pPr>
      <w:r w:rsidRPr="008F0993">
        <w:rPr>
          <w:rFonts w:asciiTheme="majorHAnsi" w:eastAsia="Times New Roman" w:hAnsiTheme="majorHAnsi" w:cstheme="majorHAnsi"/>
          <w:color w:val="002060"/>
          <w:sz w:val="28"/>
          <w:szCs w:val="28"/>
          <w:lang w:val="en" w:eastAsia="ru-RU"/>
        </w:rPr>
        <w:t>•</w:t>
      </w:r>
      <w:r w:rsidRPr="008F0993">
        <w:rPr>
          <w:rFonts w:asciiTheme="majorHAnsi" w:eastAsia="Times New Roman" w:hAnsiTheme="majorHAnsi" w:cstheme="majorHAnsi"/>
          <w:color w:val="002060"/>
          <w:sz w:val="28"/>
          <w:szCs w:val="28"/>
          <w:lang w:val="en" w:eastAsia="ru-RU"/>
        </w:rPr>
        <w:tab/>
        <w:t>Withdraw from the university or transfer to a correspondence or evening study program (if you lose your full-time student status, the Temporary Residence Permit for educational purposes will be revoked).</w:t>
      </w:r>
    </w:p>
    <w:p w:rsidR="000972DA" w:rsidRPr="008F0993" w:rsidRDefault="000972DA" w:rsidP="008F0993">
      <w:pPr>
        <w:shd w:val="clear" w:color="auto" w:fill="FFFFFF"/>
        <w:spacing w:after="0" w:line="276" w:lineRule="auto"/>
        <w:jc w:val="both"/>
        <w:rPr>
          <w:rFonts w:asciiTheme="majorHAnsi" w:eastAsia="Times New Roman" w:hAnsiTheme="majorHAnsi" w:cstheme="majorHAnsi"/>
          <w:color w:val="002060"/>
          <w:sz w:val="28"/>
          <w:szCs w:val="28"/>
          <w:lang w:val="en" w:eastAsia="ru-RU"/>
        </w:rPr>
      </w:pPr>
    </w:p>
    <w:p w:rsidR="000972DA" w:rsidRPr="008F0993" w:rsidRDefault="000972DA" w:rsidP="008F0993">
      <w:pPr>
        <w:shd w:val="clear" w:color="auto" w:fill="FFFFFF"/>
        <w:spacing w:after="0" w:line="276" w:lineRule="auto"/>
        <w:jc w:val="both"/>
        <w:rPr>
          <w:rFonts w:asciiTheme="majorHAnsi" w:eastAsia="Times New Roman" w:hAnsiTheme="majorHAnsi" w:cstheme="majorHAnsi"/>
          <w:color w:val="002060"/>
          <w:sz w:val="28"/>
          <w:szCs w:val="28"/>
          <w:lang w:val="en" w:eastAsia="ru-RU"/>
        </w:rPr>
      </w:pPr>
      <w:r w:rsidRPr="008F0993">
        <w:rPr>
          <w:rFonts w:asciiTheme="majorHAnsi" w:eastAsia="Times New Roman" w:hAnsiTheme="majorHAnsi" w:cstheme="majorHAnsi"/>
          <w:color w:val="002060"/>
          <w:sz w:val="28"/>
          <w:szCs w:val="28"/>
          <w:lang w:val="en" w:eastAsia="ru-RU"/>
        </w:rPr>
        <w:t>•</w:t>
      </w:r>
      <w:r w:rsidRPr="008F0993">
        <w:rPr>
          <w:rFonts w:asciiTheme="majorHAnsi" w:eastAsia="Times New Roman" w:hAnsiTheme="majorHAnsi" w:cstheme="majorHAnsi"/>
          <w:color w:val="002060"/>
          <w:sz w:val="28"/>
          <w:szCs w:val="28"/>
          <w:lang w:val="en" w:eastAsia="ru-RU"/>
        </w:rPr>
        <w:tab/>
        <w:t>Miss the deadlines for submitting documents to extend your place-of-residence registration (if you change your address, you must register at the new location).</w:t>
      </w:r>
    </w:p>
    <w:p w:rsidR="000972DA" w:rsidRPr="008F0993" w:rsidRDefault="000972DA" w:rsidP="008F0993">
      <w:pPr>
        <w:shd w:val="clear" w:color="auto" w:fill="FFFFFF"/>
        <w:spacing w:after="0" w:line="276" w:lineRule="auto"/>
        <w:jc w:val="both"/>
        <w:rPr>
          <w:rFonts w:asciiTheme="majorHAnsi" w:eastAsia="Times New Roman" w:hAnsiTheme="majorHAnsi" w:cstheme="majorHAnsi"/>
          <w:color w:val="002060"/>
          <w:sz w:val="28"/>
          <w:szCs w:val="28"/>
          <w:lang w:val="en" w:eastAsia="ru-RU"/>
        </w:rPr>
      </w:pPr>
    </w:p>
    <w:p w:rsidR="000972DA" w:rsidRPr="008F0993" w:rsidRDefault="000972DA" w:rsidP="008F0993">
      <w:pPr>
        <w:shd w:val="clear" w:color="auto" w:fill="FFFFFF"/>
        <w:spacing w:after="0" w:line="276" w:lineRule="auto"/>
        <w:jc w:val="both"/>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 w:eastAsia="ru-RU"/>
        </w:rPr>
        <w:t>•</w:t>
      </w:r>
      <w:r w:rsidRPr="008F0993">
        <w:rPr>
          <w:rFonts w:asciiTheme="majorHAnsi" w:eastAsia="Times New Roman" w:hAnsiTheme="majorHAnsi" w:cstheme="majorHAnsi"/>
          <w:color w:val="002060"/>
          <w:sz w:val="28"/>
          <w:szCs w:val="28"/>
          <w:lang w:val="en" w:eastAsia="ru-RU"/>
        </w:rPr>
        <w:tab/>
        <w:t>Take a job in violation of the Labor Code (a Temporary Residence Permit for educational purposes exempts you from the work patent requirement but does not exempt you from the requirement to sign a formal employment contract).</w:t>
      </w:r>
    </w:p>
    <w:p w:rsidR="000972DA" w:rsidRPr="00A33223" w:rsidRDefault="000972DA" w:rsidP="008F0993">
      <w:pPr>
        <w:shd w:val="clear" w:color="auto" w:fill="FFFFFF"/>
        <w:spacing w:after="0" w:line="276" w:lineRule="auto"/>
        <w:jc w:val="both"/>
        <w:rPr>
          <w:rFonts w:asciiTheme="majorHAnsi" w:eastAsia="Times New Roman" w:hAnsiTheme="majorHAnsi" w:cstheme="majorHAnsi"/>
          <w:b/>
          <w:bCs/>
          <w:color w:val="002060"/>
          <w:sz w:val="28"/>
          <w:szCs w:val="28"/>
          <w:lang w:eastAsia="ru-RU"/>
        </w:rPr>
      </w:pPr>
    </w:p>
    <w:p w:rsidR="000972DA" w:rsidRPr="00A33223" w:rsidRDefault="000972DA" w:rsidP="000972DA">
      <w:pPr>
        <w:pStyle w:val="a3"/>
        <w:shd w:val="clear" w:color="auto" w:fill="FFFFFF"/>
        <w:spacing w:line="276" w:lineRule="auto"/>
        <w:jc w:val="center"/>
        <w:rPr>
          <w:rFonts w:asciiTheme="majorHAnsi" w:eastAsia="Times New Roman" w:hAnsiTheme="majorHAnsi" w:cstheme="majorHAnsi"/>
          <w:b/>
          <w:bCs/>
          <w:color w:val="002060"/>
          <w:sz w:val="28"/>
          <w:szCs w:val="28"/>
          <w:lang w:val="en" w:eastAsia="ru-RU"/>
        </w:rPr>
      </w:pPr>
      <w:r w:rsidRPr="00A33223">
        <w:rPr>
          <w:rFonts w:asciiTheme="majorHAnsi" w:eastAsia="Times New Roman" w:hAnsiTheme="majorHAnsi" w:cstheme="majorHAnsi"/>
          <w:b/>
          <w:bCs/>
          <w:color w:val="002060"/>
          <w:sz w:val="28"/>
          <w:szCs w:val="28"/>
          <w:lang w:val="en" w:eastAsia="ru-RU"/>
        </w:rPr>
        <w:t>Grounds for refusal to issue or for the revocation of a temporary residence permit for the purpose of education</w:t>
      </w:r>
    </w:p>
    <w:p w:rsidR="000972DA" w:rsidRPr="00A33223" w:rsidRDefault="000972DA" w:rsidP="000972DA">
      <w:pPr>
        <w:pStyle w:val="a3"/>
        <w:shd w:val="clear" w:color="auto" w:fill="FFFFFF"/>
        <w:spacing w:line="276" w:lineRule="auto"/>
        <w:jc w:val="center"/>
        <w:rPr>
          <w:rFonts w:asciiTheme="majorHAnsi" w:eastAsia="Times New Roman" w:hAnsiTheme="majorHAnsi" w:cstheme="majorHAnsi"/>
          <w:b/>
          <w:bCs/>
          <w:color w:val="002060"/>
          <w:sz w:val="28"/>
          <w:szCs w:val="28"/>
          <w:lang w:eastAsia="ru-RU"/>
        </w:rPr>
      </w:pPr>
      <w:r w:rsidRPr="00A33223">
        <w:rPr>
          <w:rFonts w:asciiTheme="majorHAnsi" w:eastAsia="Times New Roman" w:hAnsiTheme="majorHAnsi" w:cstheme="majorHAnsi"/>
          <w:b/>
          <w:bCs/>
          <w:color w:val="002060"/>
          <w:sz w:val="28"/>
          <w:szCs w:val="28"/>
          <w:lang w:val="en" w:eastAsia="ru-RU"/>
        </w:rPr>
        <w:t>If a foreign national:</w:t>
      </w:r>
    </w:p>
    <w:p w:rsidR="000972DA" w:rsidRPr="00A33223" w:rsidRDefault="000972DA" w:rsidP="000972DA">
      <w:pPr>
        <w:pStyle w:val="a3"/>
        <w:shd w:val="clear" w:color="auto" w:fill="FFFFFF"/>
        <w:spacing w:line="276" w:lineRule="auto"/>
        <w:jc w:val="center"/>
        <w:rPr>
          <w:rFonts w:asciiTheme="majorHAnsi" w:eastAsia="Times New Roman" w:hAnsiTheme="majorHAnsi" w:cstheme="majorHAnsi"/>
          <w:b/>
          <w:bCs/>
          <w:color w:val="002060"/>
          <w:sz w:val="28"/>
          <w:szCs w:val="28"/>
          <w:lang w:eastAsia="ru-RU"/>
        </w:rPr>
      </w:pPr>
    </w:p>
    <w:p w:rsidR="000972DA" w:rsidRPr="008F0993" w:rsidRDefault="000972DA" w:rsidP="008F0993">
      <w:pPr>
        <w:pStyle w:val="a3"/>
        <w:shd w:val="clear" w:color="auto" w:fill="FFFFFF"/>
        <w:spacing w:line="276" w:lineRule="auto"/>
        <w:ind w:left="0"/>
        <w:jc w:val="both"/>
        <w:rPr>
          <w:rFonts w:asciiTheme="majorHAnsi" w:eastAsia="Times New Roman" w:hAnsiTheme="majorHAnsi" w:cstheme="majorHAnsi"/>
          <w:color w:val="002060"/>
          <w:sz w:val="28"/>
          <w:szCs w:val="28"/>
          <w:lang w:val="en" w:eastAsia="ru-RU"/>
        </w:rPr>
      </w:pPr>
      <w:r w:rsidRPr="008F0993">
        <w:rPr>
          <w:rFonts w:asciiTheme="majorHAnsi" w:eastAsia="Times New Roman" w:hAnsiTheme="majorHAnsi" w:cstheme="majorHAnsi"/>
          <w:color w:val="002060"/>
          <w:sz w:val="28"/>
          <w:szCs w:val="28"/>
          <w:lang w:val="en" w:eastAsia="ru-RU"/>
        </w:rPr>
        <w:t>•</w:t>
      </w:r>
      <w:r w:rsidRPr="008F0993">
        <w:rPr>
          <w:rFonts w:asciiTheme="majorHAnsi" w:eastAsia="Times New Roman" w:hAnsiTheme="majorHAnsi" w:cstheme="majorHAnsi"/>
          <w:color w:val="002060"/>
          <w:sz w:val="28"/>
          <w:szCs w:val="28"/>
          <w:lang w:val="en" w:eastAsia="ru-RU"/>
        </w:rPr>
        <w:tab/>
        <w:t>advocates for the violent alteration of the foundations of the constitutional order of the Russian Federation, or otherwise poses a threat to the security of the Russian Federation or its citizens;</w:t>
      </w:r>
    </w:p>
    <w:p w:rsidR="000972DA" w:rsidRPr="008F0993" w:rsidRDefault="000972DA" w:rsidP="008F0993">
      <w:pPr>
        <w:pStyle w:val="a3"/>
        <w:shd w:val="clear" w:color="auto" w:fill="FFFFFF"/>
        <w:spacing w:line="276" w:lineRule="auto"/>
        <w:ind w:left="0"/>
        <w:jc w:val="both"/>
        <w:rPr>
          <w:rFonts w:asciiTheme="majorHAnsi" w:eastAsia="Times New Roman" w:hAnsiTheme="majorHAnsi" w:cstheme="majorHAnsi"/>
          <w:color w:val="002060"/>
          <w:sz w:val="28"/>
          <w:szCs w:val="28"/>
          <w:lang w:val="en" w:eastAsia="ru-RU"/>
        </w:rPr>
      </w:pPr>
    </w:p>
    <w:p w:rsidR="000972DA" w:rsidRPr="008F0993" w:rsidRDefault="000972DA" w:rsidP="008F0993">
      <w:pPr>
        <w:pStyle w:val="a3"/>
        <w:shd w:val="clear" w:color="auto" w:fill="FFFFFF"/>
        <w:spacing w:line="276" w:lineRule="auto"/>
        <w:ind w:left="0"/>
        <w:jc w:val="both"/>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 w:eastAsia="ru-RU"/>
        </w:rPr>
        <w:t>•</w:t>
      </w:r>
      <w:r w:rsidRPr="008F0993">
        <w:rPr>
          <w:rFonts w:asciiTheme="majorHAnsi" w:eastAsia="Times New Roman" w:hAnsiTheme="majorHAnsi" w:cstheme="majorHAnsi"/>
          <w:color w:val="002060"/>
          <w:sz w:val="28"/>
          <w:szCs w:val="28"/>
          <w:lang w:val="en" w:eastAsia="ru-RU"/>
        </w:rPr>
        <w:tab/>
        <w:t>finances or plans terrorist (extremist) acts, assists in the commission of such acts, or commits them, or otherwise supports terrorist (extremist) activity;</w:t>
      </w:r>
    </w:p>
    <w:p w:rsidR="00C625EB" w:rsidRPr="008F0993" w:rsidRDefault="00C625EB" w:rsidP="008F0993">
      <w:pPr>
        <w:pStyle w:val="a3"/>
        <w:shd w:val="clear" w:color="auto" w:fill="FFFFFF"/>
        <w:spacing w:after="0" w:line="276" w:lineRule="auto"/>
        <w:ind w:left="0"/>
        <w:jc w:val="both"/>
        <w:rPr>
          <w:rFonts w:asciiTheme="majorHAnsi" w:eastAsia="Times New Roman" w:hAnsiTheme="majorHAnsi" w:cstheme="majorHAnsi"/>
          <w:color w:val="002060"/>
          <w:sz w:val="28"/>
          <w:szCs w:val="28"/>
          <w:lang w:val="en-US" w:eastAsia="ru-RU"/>
        </w:rPr>
      </w:pPr>
    </w:p>
    <w:p w:rsidR="000972DA" w:rsidRPr="008F0993" w:rsidRDefault="000972DA" w:rsidP="008F0993">
      <w:pPr>
        <w:pStyle w:val="a3"/>
        <w:shd w:val="clear" w:color="auto" w:fill="FFFFFF"/>
        <w:spacing w:line="276" w:lineRule="auto"/>
        <w:ind w:left="0"/>
        <w:jc w:val="both"/>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 w:eastAsia="ru-RU"/>
        </w:rPr>
        <w:t>•</w:t>
      </w:r>
      <w:r w:rsidRPr="008F0993">
        <w:rPr>
          <w:rFonts w:asciiTheme="majorHAnsi" w:eastAsia="Times New Roman" w:hAnsiTheme="majorHAnsi" w:cstheme="majorHAnsi"/>
          <w:color w:val="002060"/>
          <w:sz w:val="28"/>
          <w:szCs w:val="28"/>
          <w:lang w:val="en" w:eastAsia="ru-RU"/>
        </w:rPr>
        <w:tab/>
        <w:t xml:space="preserve">within the five years preceding the date of submission of the application for the issuance of a temporary residence permit, was subject to administrative expulsion from the Russian Federation or deportation, or was transferred by the Russian Federation to a foreign state in accordance </w:t>
      </w:r>
      <w:r w:rsidRPr="008F0993">
        <w:rPr>
          <w:rFonts w:asciiTheme="majorHAnsi" w:eastAsia="Times New Roman" w:hAnsiTheme="majorHAnsi" w:cstheme="majorHAnsi"/>
          <w:color w:val="002060"/>
          <w:sz w:val="28"/>
          <w:szCs w:val="28"/>
          <w:lang w:val="en" w:eastAsia="ru-RU"/>
        </w:rPr>
        <w:lastRenderedPageBreak/>
        <w:t>with an international readmission agreement of the Russian Federation; or, within the ten years preceding the date of submission of the application for the issuance of a temporary residence permit, was repeatedly (two or more times) subject to administrative expulsion from the Russian Federation or deportation, or was transferred by the Russian Federation to a foreign state in accordance with an international readmission agreement of the Russian Federation;</w:t>
      </w:r>
    </w:p>
    <w:p w:rsidR="00C625EB" w:rsidRPr="008F0993" w:rsidRDefault="00C625EB" w:rsidP="008F0993">
      <w:pPr>
        <w:pStyle w:val="a3"/>
        <w:shd w:val="clear" w:color="auto" w:fill="FFFFFF"/>
        <w:spacing w:after="0" w:line="276" w:lineRule="auto"/>
        <w:ind w:left="0"/>
        <w:jc w:val="both"/>
        <w:rPr>
          <w:rFonts w:asciiTheme="majorHAnsi" w:eastAsia="Times New Roman" w:hAnsiTheme="majorHAnsi" w:cstheme="majorHAnsi"/>
          <w:color w:val="002060"/>
          <w:sz w:val="28"/>
          <w:szCs w:val="28"/>
          <w:lang w:val="en-US" w:eastAsia="ru-RU"/>
        </w:rPr>
      </w:pPr>
    </w:p>
    <w:p w:rsidR="00A33223" w:rsidRPr="008F0993" w:rsidRDefault="00A33223" w:rsidP="008F0993">
      <w:pPr>
        <w:pStyle w:val="a3"/>
        <w:numPr>
          <w:ilvl w:val="0"/>
          <w:numId w:val="7"/>
        </w:numPr>
        <w:shd w:val="clear" w:color="auto" w:fill="FFFFFF"/>
        <w:spacing w:line="276" w:lineRule="auto"/>
        <w:ind w:left="0" w:firstLine="0"/>
        <w:jc w:val="both"/>
        <w:rPr>
          <w:rFonts w:asciiTheme="majorHAnsi" w:eastAsia="Times New Roman" w:hAnsiTheme="majorHAnsi" w:cstheme="majorHAnsi"/>
          <w:color w:val="002060"/>
          <w:sz w:val="28"/>
          <w:szCs w:val="28"/>
          <w:lang w:val="en" w:eastAsia="ru-RU"/>
        </w:rPr>
      </w:pPr>
      <w:r w:rsidRPr="008F0993">
        <w:rPr>
          <w:rFonts w:asciiTheme="majorHAnsi" w:eastAsia="Times New Roman" w:hAnsiTheme="majorHAnsi" w:cstheme="majorHAnsi"/>
          <w:color w:val="002060"/>
          <w:sz w:val="28"/>
          <w:szCs w:val="28"/>
          <w:lang w:val="en" w:eastAsia="ru-RU"/>
        </w:rPr>
        <w:t>submitted forged or falsified documents or provided knowingly false information about themselves;</w:t>
      </w:r>
    </w:p>
    <w:p w:rsidR="00A33223" w:rsidRPr="008F0993" w:rsidRDefault="00A33223" w:rsidP="008F0993">
      <w:pPr>
        <w:pStyle w:val="a3"/>
        <w:shd w:val="clear" w:color="auto" w:fill="FFFFFF"/>
        <w:spacing w:line="276" w:lineRule="auto"/>
        <w:ind w:left="0"/>
        <w:jc w:val="both"/>
        <w:rPr>
          <w:rFonts w:asciiTheme="majorHAnsi" w:eastAsia="Times New Roman" w:hAnsiTheme="majorHAnsi" w:cstheme="majorHAnsi"/>
          <w:color w:val="002060"/>
          <w:sz w:val="28"/>
          <w:szCs w:val="28"/>
          <w:lang w:val="en" w:eastAsia="ru-RU"/>
        </w:rPr>
      </w:pPr>
    </w:p>
    <w:p w:rsidR="00A33223" w:rsidRPr="008F0993" w:rsidRDefault="00A33223" w:rsidP="008F0993">
      <w:pPr>
        <w:pStyle w:val="a3"/>
        <w:numPr>
          <w:ilvl w:val="0"/>
          <w:numId w:val="7"/>
        </w:numPr>
        <w:shd w:val="clear" w:color="auto" w:fill="FFFFFF"/>
        <w:spacing w:line="276" w:lineRule="auto"/>
        <w:ind w:left="0" w:firstLine="0"/>
        <w:jc w:val="both"/>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 w:eastAsia="ru-RU"/>
        </w:rPr>
        <w:t>has been convicted by a final court judgment of committing a grave or especially grave crime, or of committing a crime related to the illicit trafficking of narcotic drugs, psychotropic substances and their analogues or precursors, or of plants containing narcotic drugs, psychotropic substances, or their precursors (including parts thereof containing such substances or precursors);</w:t>
      </w:r>
    </w:p>
    <w:p w:rsidR="00A33223" w:rsidRPr="008F0993" w:rsidRDefault="00A33223" w:rsidP="008F0993">
      <w:pPr>
        <w:pStyle w:val="a3"/>
        <w:shd w:val="clear" w:color="auto" w:fill="FFFFFF"/>
        <w:spacing w:after="0" w:line="276" w:lineRule="auto"/>
        <w:ind w:left="0"/>
        <w:jc w:val="both"/>
        <w:rPr>
          <w:rFonts w:asciiTheme="majorHAnsi" w:eastAsia="Times New Roman" w:hAnsiTheme="majorHAnsi" w:cstheme="majorHAnsi"/>
          <w:color w:val="002060"/>
          <w:sz w:val="28"/>
          <w:szCs w:val="28"/>
          <w:lang w:val="en-US" w:eastAsia="ru-RU"/>
        </w:rPr>
      </w:pPr>
    </w:p>
    <w:p w:rsidR="00A33223" w:rsidRPr="008F0993" w:rsidRDefault="00A33223" w:rsidP="008F0993">
      <w:pPr>
        <w:pStyle w:val="a3"/>
        <w:shd w:val="clear" w:color="auto" w:fill="FFFFFF"/>
        <w:spacing w:line="276" w:lineRule="auto"/>
        <w:ind w:left="0"/>
        <w:jc w:val="both"/>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 w:eastAsia="ru-RU"/>
        </w:rPr>
        <w:t>•</w:t>
      </w:r>
      <w:r w:rsidRPr="008F0993">
        <w:rPr>
          <w:rFonts w:asciiTheme="majorHAnsi" w:eastAsia="Times New Roman" w:hAnsiTheme="majorHAnsi" w:cstheme="majorHAnsi"/>
          <w:color w:val="002060"/>
          <w:sz w:val="28"/>
          <w:szCs w:val="28"/>
          <w:lang w:val="en" w:eastAsia="ru-RU"/>
        </w:rPr>
        <w:tab/>
        <w:t xml:space="preserve">has an </w:t>
      </w:r>
      <w:proofErr w:type="spellStart"/>
      <w:r w:rsidRPr="008F0993">
        <w:rPr>
          <w:rFonts w:asciiTheme="majorHAnsi" w:eastAsia="Times New Roman" w:hAnsiTheme="majorHAnsi" w:cstheme="majorHAnsi"/>
          <w:color w:val="002060"/>
          <w:sz w:val="28"/>
          <w:szCs w:val="28"/>
          <w:lang w:val="en" w:eastAsia="ru-RU"/>
        </w:rPr>
        <w:t>unexpunged</w:t>
      </w:r>
      <w:proofErr w:type="spellEnd"/>
      <w:r w:rsidRPr="008F0993">
        <w:rPr>
          <w:rFonts w:asciiTheme="majorHAnsi" w:eastAsia="Times New Roman" w:hAnsiTheme="majorHAnsi" w:cstheme="majorHAnsi"/>
          <w:color w:val="002060"/>
          <w:sz w:val="28"/>
          <w:szCs w:val="28"/>
          <w:lang w:val="en" w:eastAsia="ru-RU"/>
        </w:rPr>
        <w:t xml:space="preserve"> or </w:t>
      </w:r>
      <w:proofErr w:type="spellStart"/>
      <w:r w:rsidRPr="008F0993">
        <w:rPr>
          <w:rFonts w:asciiTheme="majorHAnsi" w:eastAsia="Times New Roman" w:hAnsiTheme="majorHAnsi" w:cstheme="majorHAnsi"/>
          <w:color w:val="002060"/>
          <w:sz w:val="28"/>
          <w:szCs w:val="28"/>
          <w:lang w:val="en" w:eastAsia="ru-RU"/>
        </w:rPr>
        <w:t>unremoved</w:t>
      </w:r>
      <w:proofErr w:type="spellEnd"/>
      <w:r w:rsidRPr="008F0993">
        <w:rPr>
          <w:rFonts w:asciiTheme="majorHAnsi" w:eastAsia="Times New Roman" w:hAnsiTheme="majorHAnsi" w:cstheme="majorHAnsi"/>
          <w:color w:val="002060"/>
          <w:sz w:val="28"/>
          <w:szCs w:val="28"/>
          <w:lang w:val="en" w:eastAsia="ru-RU"/>
        </w:rPr>
        <w:t xml:space="preserve"> criminal record for the commission of a grave or especially grave crime within the territory of the Russian Federation or outside it, if such crime is recognized as such in accordance with Federal Law;</w:t>
      </w:r>
    </w:p>
    <w:p w:rsidR="00C625EB" w:rsidRPr="008F0993" w:rsidRDefault="00C625EB" w:rsidP="008F0993">
      <w:pPr>
        <w:pStyle w:val="a3"/>
        <w:shd w:val="clear" w:color="auto" w:fill="FFFFFF"/>
        <w:spacing w:after="0" w:line="276" w:lineRule="auto"/>
        <w:ind w:left="0"/>
        <w:jc w:val="both"/>
        <w:rPr>
          <w:rFonts w:asciiTheme="majorHAnsi" w:eastAsia="Times New Roman" w:hAnsiTheme="majorHAnsi" w:cstheme="majorHAnsi"/>
          <w:color w:val="002060"/>
          <w:sz w:val="28"/>
          <w:szCs w:val="28"/>
          <w:lang w:val="en-US" w:eastAsia="ru-RU"/>
        </w:rPr>
      </w:pPr>
    </w:p>
    <w:p w:rsidR="00A33223" w:rsidRPr="008F0993" w:rsidRDefault="00A33223" w:rsidP="008F0993">
      <w:pPr>
        <w:pStyle w:val="a3"/>
        <w:numPr>
          <w:ilvl w:val="0"/>
          <w:numId w:val="7"/>
        </w:numPr>
        <w:shd w:val="clear" w:color="auto" w:fill="FFFFFF"/>
        <w:spacing w:line="276" w:lineRule="auto"/>
        <w:ind w:left="0" w:firstLine="0"/>
        <w:jc w:val="both"/>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 w:eastAsia="ru-RU"/>
        </w:rPr>
        <w:t>has repeatedly (two or more times) within a one-year period been held administratively liable for committing an administrative offense involving an encroachment on public order and public safety, or a violation of the rules governing the stay (residence) of foreign nationals in the Russian Federation or the procedures for their employment within the Russian Federation, or has committed an administrative offense involving the illicit trafficking of narcotic drugs, psychotropic substances and their analogues or precursors, or plants containing narcotic drugs, psychotropic substances, or their precursors,</w:t>
      </w:r>
      <w:r w:rsidRPr="008F0993">
        <w:rPr>
          <w:rFonts w:asciiTheme="majorHAnsi" w:eastAsia="Times New Roman" w:hAnsiTheme="majorHAnsi" w:cstheme="majorHAnsi"/>
          <w:color w:val="16171A"/>
          <w:sz w:val="28"/>
          <w:szCs w:val="28"/>
          <w:lang w:val="en" w:eastAsia="zh-CN"/>
        </w:rPr>
        <w:t xml:space="preserve"> </w:t>
      </w:r>
      <w:r w:rsidRPr="008F0993">
        <w:rPr>
          <w:rFonts w:asciiTheme="majorHAnsi" w:eastAsia="Times New Roman" w:hAnsiTheme="majorHAnsi" w:cstheme="majorHAnsi"/>
          <w:color w:val="002060"/>
          <w:sz w:val="28"/>
          <w:szCs w:val="28"/>
          <w:lang w:val="en" w:eastAsia="ru-RU"/>
        </w:rPr>
        <w:t>as well as parts thereof containing narcotic drugs, psychotropic substances, or their precursors;</w:t>
      </w:r>
    </w:p>
    <w:p w:rsidR="00C625EB" w:rsidRPr="008F0993" w:rsidRDefault="00C625EB" w:rsidP="008F0993">
      <w:pPr>
        <w:pStyle w:val="a3"/>
        <w:shd w:val="clear" w:color="auto" w:fill="FFFFFF"/>
        <w:spacing w:line="276" w:lineRule="auto"/>
        <w:ind w:left="0"/>
        <w:jc w:val="both"/>
        <w:rPr>
          <w:rFonts w:asciiTheme="majorHAnsi" w:eastAsia="Times New Roman" w:hAnsiTheme="majorHAnsi" w:cstheme="majorHAnsi"/>
          <w:color w:val="002060"/>
          <w:sz w:val="28"/>
          <w:szCs w:val="28"/>
          <w:lang w:val="en-US" w:eastAsia="ru-RU"/>
        </w:rPr>
      </w:pPr>
    </w:p>
    <w:p w:rsidR="00A33223" w:rsidRPr="008F0993" w:rsidRDefault="00A33223" w:rsidP="008F0993">
      <w:pPr>
        <w:pStyle w:val="a3"/>
        <w:shd w:val="clear" w:color="auto" w:fill="FFFFFF"/>
        <w:spacing w:line="276" w:lineRule="auto"/>
        <w:ind w:left="0"/>
        <w:jc w:val="both"/>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 w:eastAsia="ru-RU"/>
        </w:rPr>
        <w:t>•</w:t>
      </w:r>
      <w:r w:rsidRPr="008F0993">
        <w:rPr>
          <w:rFonts w:asciiTheme="majorHAnsi" w:eastAsia="Times New Roman" w:hAnsiTheme="majorHAnsi" w:cstheme="majorHAnsi"/>
          <w:color w:val="002060"/>
          <w:sz w:val="28"/>
          <w:szCs w:val="28"/>
          <w:lang w:val="en" w:eastAsia="ru-RU"/>
        </w:rPr>
        <w:tab/>
        <w:t>departed from the Russian Federation to a foreign state for permanent residence;</w:t>
      </w:r>
    </w:p>
    <w:p w:rsidR="00C625EB" w:rsidRPr="008F0993" w:rsidRDefault="00C625EB" w:rsidP="008F0993">
      <w:pPr>
        <w:pStyle w:val="a3"/>
        <w:shd w:val="clear" w:color="auto" w:fill="FFFFFF"/>
        <w:spacing w:after="0" w:line="276" w:lineRule="auto"/>
        <w:ind w:left="0"/>
        <w:jc w:val="both"/>
        <w:rPr>
          <w:rFonts w:asciiTheme="majorHAnsi" w:eastAsia="Times New Roman" w:hAnsiTheme="majorHAnsi" w:cstheme="majorHAnsi"/>
          <w:color w:val="002060"/>
          <w:sz w:val="28"/>
          <w:szCs w:val="28"/>
          <w:lang w:val="en-US" w:eastAsia="ru-RU"/>
        </w:rPr>
      </w:pPr>
    </w:p>
    <w:p w:rsidR="00A33223" w:rsidRPr="008F0993" w:rsidRDefault="00A33223" w:rsidP="008F0993">
      <w:pPr>
        <w:pStyle w:val="a3"/>
        <w:shd w:val="clear" w:color="auto" w:fill="FFFFFF"/>
        <w:spacing w:line="276" w:lineRule="auto"/>
        <w:ind w:left="0"/>
        <w:jc w:val="both"/>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 w:eastAsia="ru-RU"/>
        </w:rPr>
        <w:t>•</w:t>
      </w:r>
      <w:r w:rsidRPr="008F0993">
        <w:rPr>
          <w:rFonts w:asciiTheme="majorHAnsi" w:eastAsia="Times New Roman" w:hAnsiTheme="majorHAnsi" w:cstheme="majorHAnsi"/>
          <w:color w:val="002060"/>
          <w:sz w:val="28"/>
          <w:szCs w:val="28"/>
          <w:lang w:val="en" w:eastAsia="ru-RU"/>
        </w:rPr>
        <w:tab/>
        <w:t xml:space="preserve">was outside the Russian Federation for a total of more than six months during a calendar year, except in cases where it was impossible to </w:t>
      </w:r>
      <w:r w:rsidRPr="008F0993">
        <w:rPr>
          <w:rFonts w:asciiTheme="majorHAnsi" w:eastAsia="Times New Roman" w:hAnsiTheme="majorHAnsi" w:cstheme="majorHAnsi"/>
          <w:color w:val="002060"/>
          <w:sz w:val="28"/>
          <w:szCs w:val="28"/>
          <w:lang w:val="en" w:eastAsia="ru-RU"/>
        </w:rPr>
        <w:lastRenderedPageBreak/>
        <w:t>leave the territory of a foreign state due to circumstances involving the need for emergency medical treatment, the foreign national’s serious illness, or the death of a close relative residing in that foreign state at the time of death, as well as cases where the foreign national was outside the Russian Federation due to work-related necessity;</w:t>
      </w:r>
    </w:p>
    <w:p w:rsidR="00C625EB" w:rsidRPr="008F0993" w:rsidRDefault="00C625EB" w:rsidP="008F0993">
      <w:pPr>
        <w:pStyle w:val="a3"/>
        <w:shd w:val="clear" w:color="auto" w:fill="FFFFFF"/>
        <w:spacing w:after="0" w:line="276" w:lineRule="auto"/>
        <w:ind w:left="0"/>
        <w:jc w:val="both"/>
        <w:rPr>
          <w:rFonts w:asciiTheme="majorHAnsi" w:eastAsia="Times New Roman" w:hAnsiTheme="majorHAnsi" w:cstheme="majorHAnsi"/>
          <w:color w:val="002060"/>
          <w:sz w:val="28"/>
          <w:szCs w:val="28"/>
          <w:lang w:val="en-US" w:eastAsia="ru-RU"/>
        </w:rPr>
      </w:pPr>
    </w:p>
    <w:p w:rsidR="00A33223" w:rsidRPr="008F0993" w:rsidRDefault="00A33223" w:rsidP="008F0993">
      <w:pPr>
        <w:pStyle w:val="a3"/>
        <w:shd w:val="clear" w:color="auto" w:fill="FFFFFF"/>
        <w:spacing w:line="276" w:lineRule="auto"/>
        <w:ind w:left="0"/>
        <w:jc w:val="both"/>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 w:eastAsia="ru-RU"/>
        </w:rPr>
        <w:t>•</w:t>
      </w:r>
      <w:r w:rsidRPr="008F0993">
        <w:rPr>
          <w:rFonts w:asciiTheme="majorHAnsi" w:eastAsia="Times New Roman" w:hAnsiTheme="majorHAnsi" w:cstheme="majorHAnsi"/>
          <w:color w:val="002060"/>
          <w:sz w:val="28"/>
          <w:szCs w:val="28"/>
          <w:lang w:val="en" w:eastAsia="ru-RU"/>
        </w:rPr>
        <w:tab/>
        <w:t>is a user of narcotic drugs or psychotropic substances without a medical prescription, or of new potentially dangerous psychoactive substances; or suffers from an infectious disease that poses a danger to others and is included in the list approved by the federal executive body authorized by the Government of the Russian Federation; or lacks a certificate confirming the absence of human immunodeficiency virus (HIV) infection; or has failed to submit the medical documents and certificate issued based on the results of a medical examination;</w:t>
      </w:r>
    </w:p>
    <w:p w:rsidR="00C625EB" w:rsidRPr="008F0993" w:rsidRDefault="00C625EB" w:rsidP="008F0993">
      <w:pPr>
        <w:pStyle w:val="a3"/>
        <w:shd w:val="clear" w:color="auto" w:fill="FFFFFF"/>
        <w:spacing w:after="0" w:line="276" w:lineRule="auto"/>
        <w:ind w:left="0"/>
        <w:jc w:val="both"/>
        <w:rPr>
          <w:rFonts w:asciiTheme="majorHAnsi" w:eastAsia="Times New Roman" w:hAnsiTheme="majorHAnsi" w:cstheme="majorHAnsi"/>
          <w:color w:val="002060"/>
          <w:sz w:val="28"/>
          <w:szCs w:val="28"/>
          <w:lang w:val="en-US" w:eastAsia="ru-RU"/>
        </w:rPr>
      </w:pPr>
    </w:p>
    <w:p w:rsidR="00A33223" w:rsidRPr="008F0993" w:rsidRDefault="00A33223" w:rsidP="008F0993">
      <w:pPr>
        <w:spacing w:after="0" w:line="276" w:lineRule="auto"/>
        <w:jc w:val="both"/>
        <w:rPr>
          <w:rFonts w:asciiTheme="majorHAnsi" w:eastAsia="Times New Roman" w:hAnsiTheme="majorHAnsi" w:cstheme="majorHAnsi"/>
          <w:color w:val="002060"/>
          <w:sz w:val="28"/>
          <w:szCs w:val="28"/>
          <w:lang w:val="en" w:eastAsia="ru-RU"/>
        </w:rPr>
      </w:pPr>
      <w:r w:rsidRPr="008F0993">
        <w:rPr>
          <w:rFonts w:asciiTheme="majorHAnsi" w:eastAsia="Times New Roman" w:hAnsiTheme="majorHAnsi" w:cstheme="majorHAnsi"/>
          <w:color w:val="002060"/>
          <w:sz w:val="28"/>
          <w:szCs w:val="28"/>
          <w:lang w:val="en" w:eastAsia="ru-RU"/>
        </w:rPr>
        <w:t>•</w:t>
      </w:r>
      <w:r w:rsidRPr="008F0993">
        <w:rPr>
          <w:rFonts w:asciiTheme="majorHAnsi" w:eastAsia="Times New Roman" w:hAnsiTheme="majorHAnsi" w:cstheme="majorHAnsi"/>
          <w:color w:val="002060"/>
          <w:sz w:val="28"/>
          <w:szCs w:val="28"/>
          <w:lang w:val="en" w:eastAsia="ru-RU"/>
        </w:rPr>
        <w:tab/>
        <w:t>submitted an application for the cancellation of the temporary residence permit issued to him;</w:t>
      </w:r>
    </w:p>
    <w:p w:rsidR="00A33223" w:rsidRPr="008F0993" w:rsidRDefault="00A33223" w:rsidP="008F0993">
      <w:pPr>
        <w:spacing w:after="0" w:line="276" w:lineRule="auto"/>
        <w:jc w:val="both"/>
        <w:rPr>
          <w:rFonts w:asciiTheme="majorHAnsi" w:eastAsia="Times New Roman" w:hAnsiTheme="majorHAnsi" w:cstheme="majorHAnsi"/>
          <w:color w:val="002060"/>
          <w:sz w:val="28"/>
          <w:szCs w:val="28"/>
          <w:lang w:val="en" w:eastAsia="ru-RU"/>
        </w:rPr>
      </w:pPr>
    </w:p>
    <w:p w:rsidR="00A33223" w:rsidRPr="008F0993" w:rsidRDefault="00A33223" w:rsidP="008F0993">
      <w:pPr>
        <w:spacing w:after="0" w:line="276" w:lineRule="auto"/>
        <w:jc w:val="both"/>
        <w:rPr>
          <w:rFonts w:asciiTheme="majorHAnsi" w:eastAsia="Times New Roman" w:hAnsiTheme="majorHAnsi" w:cstheme="majorHAnsi"/>
          <w:color w:val="002060"/>
          <w:sz w:val="28"/>
          <w:szCs w:val="28"/>
          <w:lang w:val="en" w:eastAsia="ru-RU"/>
        </w:rPr>
      </w:pPr>
      <w:r w:rsidRPr="008F0993">
        <w:rPr>
          <w:rFonts w:asciiTheme="majorHAnsi" w:eastAsia="Times New Roman" w:hAnsiTheme="majorHAnsi" w:cstheme="majorHAnsi"/>
          <w:color w:val="002060"/>
          <w:sz w:val="28"/>
          <w:szCs w:val="28"/>
          <w:lang w:val="en" w:eastAsia="ru-RU"/>
        </w:rPr>
        <w:t>•</w:t>
      </w:r>
      <w:r w:rsidRPr="008F0993">
        <w:rPr>
          <w:rFonts w:asciiTheme="majorHAnsi" w:eastAsia="Times New Roman" w:hAnsiTheme="majorHAnsi" w:cstheme="majorHAnsi"/>
          <w:color w:val="002060"/>
          <w:sz w:val="28"/>
          <w:szCs w:val="28"/>
          <w:lang w:val="en" w:eastAsia="ru-RU"/>
        </w:rPr>
        <w:tab/>
        <w:t>switched to a part-time or correspondence mode of study, or prematurely terminated his studies at an educational institution;</w:t>
      </w:r>
    </w:p>
    <w:p w:rsidR="00A33223" w:rsidRPr="008F0993" w:rsidRDefault="00A33223" w:rsidP="008F0993">
      <w:pPr>
        <w:spacing w:after="0" w:line="276" w:lineRule="auto"/>
        <w:jc w:val="both"/>
        <w:rPr>
          <w:rFonts w:asciiTheme="majorHAnsi" w:eastAsia="Times New Roman" w:hAnsiTheme="majorHAnsi" w:cstheme="majorHAnsi"/>
          <w:color w:val="002060"/>
          <w:sz w:val="28"/>
          <w:szCs w:val="28"/>
          <w:lang w:val="en" w:eastAsia="ru-RU"/>
        </w:rPr>
      </w:pPr>
    </w:p>
    <w:p w:rsidR="00A33223" w:rsidRPr="008F0993" w:rsidRDefault="00A33223" w:rsidP="008F0993">
      <w:pPr>
        <w:spacing w:after="0" w:line="276" w:lineRule="auto"/>
        <w:jc w:val="both"/>
        <w:rPr>
          <w:rFonts w:asciiTheme="majorHAnsi" w:eastAsia="Times New Roman" w:hAnsiTheme="majorHAnsi" w:cstheme="majorHAnsi"/>
          <w:color w:val="002060"/>
          <w:sz w:val="28"/>
          <w:szCs w:val="28"/>
          <w:lang w:val="en-US" w:eastAsia="ru-RU"/>
        </w:rPr>
      </w:pPr>
      <w:r w:rsidRPr="008F0993">
        <w:rPr>
          <w:rFonts w:asciiTheme="majorHAnsi" w:eastAsia="Times New Roman" w:hAnsiTheme="majorHAnsi" w:cstheme="majorHAnsi"/>
          <w:color w:val="002060"/>
          <w:sz w:val="28"/>
          <w:szCs w:val="28"/>
          <w:lang w:val="en" w:eastAsia="ru-RU"/>
        </w:rPr>
        <w:t>•</w:t>
      </w:r>
      <w:r w:rsidRPr="008F0993">
        <w:rPr>
          <w:rFonts w:asciiTheme="majorHAnsi" w:eastAsia="Times New Roman" w:hAnsiTheme="majorHAnsi" w:cstheme="majorHAnsi"/>
          <w:color w:val="002060"/>
          <w:sz w:val="28"/>
          <w:szCs w:val="28"/>
          <w:lang w:val="en" w:eastAsia="ru-RU"/>
        </w:rPr>
        <w:tab/>
        <w:t>in the event that a decision is made, in the prescribed manner, declaring the foreign citizen’s stay (residence) in the Russian Federation undesirable or denying them entry into the Russian Federation.</w:t>
      </w:r>
    </w:p>
    <w:p w:rsidR="00FB77E9" w:rsidRPr="008F0993" w:rsidRDefault="00FB77E9" w:rsidP="008F0993">
      <w:pPr>
        <w:spacing w:after="0" w:line="276" w:lineRule="auto"/>
        <w:jc w:val="both"/>
        <w:rPr>
          <w:rFonts w:asciiTheme="majorHAnsi" w:eastAsia="Times New Roman" w:hAnsiTheme="majorHAnsi" w:cstheme="majorHAnsi"/>
          <w:color w:val="002060"/>
          <w:sz w:val="28"/>
          <w:szCs w:val="28"/>
          <w:lang w:eastAsia="ru-RU"/>
        </w:rPr>
      </w:pPr>
    </w:p>
    <w:sectPr w:rsidR="00FB77E9" w:rsidRPr="008F09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20002A87" w:usb1="00000000" w:usb2="00000000"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444755"/>
    <w:multiLevelType w:val="hybridMultilevel"/>
    <w:tmpl w:val="8102CA0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2980517C"/>
    <w:multiLevelType w:val="multilevel"/>
    <w:tmpl w:val="B2E82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EC6158E"/>
    <w:multiLevelType w:val="multilevel"/>
    <w:tmpl w:val="23F24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7E62E46"/>
    <w:multiLevelType w:val="hybridMultilevel"/>
    <w:tmpl w:val="D7A6BB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D257497"/>
    <w:multiLevelType w:val="multilevel"/>
    <w:tmpl w:val="1A3E43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F3E7B4E"/>
    <w:multiLevelType w:val="multilevel"/>
    <w:tmpl w:val="4404CCB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3350ED9"/>
    <w:multiLevelType w:val="multilevel"/>
    <w:tmpl w:val="98B00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F5C54B2"/>
    <w:multiLevelType w:val="hybridMultilevel"/>
    <w:tmpl w:val="CD8853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218251B"/>
    <w:multiLevelType w:val="hybridMultilevel"/>
    <w:tmpl w:val="73EA724A"/>
    <w:lvl w:ilvl="0" w:tplc="04190001">
      <w:start w:val="1"/>
      <w:numFmt w:val="bullet"/>
      <w:lvlText w:val=""/>
      <w:lvlJc w:val="left"/>
      <w:pPr>
        <w:ind w:left="1418" w:hanging="360"/>
      </w:pPr>
      <w:rPr>
        <w:rFonts w:ascii="Symbol" w:hAnsi="Symbol" w:hint="default"/>
      </w:rPr>
    </w:lvl>
    <w:lvl w:ilvl="1" w:tplc="04190003" w:tentative="1">
      <w:start w:val="1"/>
      <w:numFmt w:val="bullet"/>
      <w:lvlText w:val="o"/>
      <w:lvlJc w:val="left"/>
      <w:pPr>
        <w:ind w:left="2138" w:hanging="360"/>
      </w:pPr>
      <w:rPr>
        <w:rFonts w:ascii="Courier New" w:hAnsi="Courier New" w:cs="Courier New" w:hint="default"/>
      </w:rPr>
    </w:lvl>
    <w:lvl w:ilvl="2" w:tplc="04190005" w:tentative="1">
      <w:start w:val="1"/>
      <w:numFmt w:val="bullet"/>
      <w:lvlText w:val=""/>
      <w:lvlJc w:val="left"/>
      <w:pPr>
        <w:ind w:left="2858" w:hanging="360"/>
      </w:pPr>
      <w:rPr>
        <w:rFonts w:ascii="Wingdings" w:hAnsi="Wingdings" w:hint="default"/>
      </w:rPr>
    </w:lvl>
    <w:lvl w:ilvl="3" w:tplc="04190001" w:tentative="1">
      <w:start w:val="1"/>
      <w:numFmt w:val="bullet"/>
      <w:lvlText w:val=""/>
      <w:lvlJc w:val="left"/>
      <w:pPr>
        <w:ind w:left="3578" w:hanging="360"/>
      </w:pPr>
      <w:rPr>
        <w:rFonts w:ascii="Symbol" w:hAnsi="Symbol" w:hint="default"/>
      </w:rPr>
    </w:lvl>
    <w:lvl w:ilvl="4" w:tplc="04190003" w:tentative="1">
      <w:start w:val="1"/>
      <w:numFmt w:val="bullet"/>
      <w:lvlText w:val="o"/>
      <w:lvlJc w:val="left"/>
      <w:pPr>
        <w:ind w:left="4298" w:hanging="360"/>
      </w:pPr>
      <w:rPr>
        <w:rFonts w:ascii="Courier New" w:hAnsi="Courier New" w:cs="Courier New" w:hint="default"/>
      </w:rPr>
    </w:lvl>
    <w:lvl w:ilvl="5" w:tplc="04190005" w:tentative="1">
      <w:start w:val="1"/>
      <w:numFmt w:val="bullet"/>
      <w:lvlText w:val=""/>
      <w:lvlJc w:val="left"/>
      <w:pPr>
        <w:ind w:left="5018" w:hanging="360"/>
      </w:pPr>
      <w:rPr>
        <w:rFonts w:ascii="Wingdings" w:hAnsi="Wingdings" w:hint="default"/>
      </w:rPr>
    </w:lvl>
    <w:lvl w:ilvl="6" w:tplc="04190001" w:tentative="1">
      <w:start w:val="1"/>
      <w:numFmt w:val="bullet"/>
      <w:lvlText w:val=""/>
      <w:lvlJc w:val="left"/>
      <w:pPr>
        <w:ind w:left="5738" w:hanging="360"/>
      </w:pPr>
      <w:rPr>
        <w:rFonts w:ascii="Symbol" w:hAnsi="Symbol" w:hint="default"/>
      </w:rPr>
    </w:lvl>
    <w:lvl w:ilvl="7" w:tplc="04190003" w:tentative="1">
      <w:start w:val="1"/>
      <w:numFmt w:val="bullet"/>
      <w:lvlText w:val="o"/>
      <w:lvlJc w:val="left"/>
      <w:pPr>
        <w:ind w:left="6458" w:hanging="360"/>
      </w:pPr>
      <w:rPr>
        <w:rFonts w:ascii="Courier New" w:hAnsi="Courier New" w:cs="Courier New" w:hint="default"/>
      </w:rPr>
    </w:lvl>
    <w:lvl w:ilvl="8" w:tplc="04190005" w:tentative="1">
      <w:start w:val="1"/>
      <w:numFmt w:val="bullet"/>
      <w:lvlText w:val=""/>
      <w:lvlJc w:val="left"/>
      <w:pPr>
        <w:ind w:left="7178" w:hanging="360"/>
      </w:pPr>
      <w:rPr>
        <w:rFonts w:ascii="Wingdings" w:hAnsi="Wingdings" w:hint="default"/>
      </w:rPr>
    </w:lvl>
  </w:abstractNum>
  <w:abstractNum w:abstractNumId="9">
    <w:nsid w:val="5A9547E9"/>
    <w:multiLevelType w:val="hybridMultilevel"/>
    <w:tmpl w:val="F39C57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0B529C8"/>
    <w:multiLevelType w:val="hybridMultilevel"/>
    <w:tmpl w:val="28BE53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4"/>
  </w:num>
  <w:num w:numId="3">
    <w:abstractNumId w:val="6"/>
  </w:num>
  <w:num w:numId="4">
    <w:abstractNumId w:val="1"/>
  </w:num>
  <w:num w:numId="5">
    <w:abstractNumId w:val="5"/>
  </w:num>
  <w:num w:numId="6">
    <w:abstractNumId w:val="0"/>
  </w:num>
  <w:num w:numId="7">
    <w:abstractNumId w:val="3"/>
  </w:num>
  <w:num w:numId="8">
    <w:abstractNumId w:val="7"/>
  </w:num>
  <w:num w:numId="9">
    <w:abstractNumId w:val="10"/>
  </w:num>
  <w:num w:numId="10">
    <w:abstractNumId w:val="8"/>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67B"/>
    <w:rsid w:val="000300BB"/>
    <w:rsid w:val="000972DA"/>
    <w:rsid w:val="001D3974"/>
    <w:rsid w:val="002A6984"/>
    <w:rsid w:val="0034682D"/>
    <w:rsid w:val="00356549"/>
    <w:rsid w:val="004034C2"/>
    <w:rsid w:val="00444D0D"/>
    <w:rsid w:val="004A613A"/>
    <w:rsid w:val="00542F79"/>
    <w:rsid w:val="005434D3"/>
    <w:rsid w:val="00557507"/>
    <w:rsid w:val="006510B3"/>
    <w:rsid w:val="00651223"/>
    <w:rsid w:val="006A6E2F"/>
    <w:rsid w:val="006E171F"/>
    <w:rsid w:val="00760A3D"/>
    <w:rsid w:val="00771A3A"/>
    <w:rsid w:val="00771C11"/>
    <w:rsid w:val="008E085C"/>
    <w:rsid w:val="008F0993"/>
    <w:rsid w:val="009007EB"/>
    <w:rsid w:val="0091299D"/>
    <w:rsid w:val="0092301F"/>
    <w:rsid w:val="00937C73"/>
    <w:rsid w:val="00A33223"/>
    <w:rsid w:val="00A740B9"/>
    <w:rsid w:val="00A91C51"/>
    <w:rsid w:val="00AA6B1A"/>
    <w:rsid w:val="00C625EB"/>
    <w:rsid w:val="00C76635"/>
    <w:rsid w:val="00CD4264"/>
    <w:rsid w:val="00CE345F"/>
    <w:rsid w:val="00CF107E"/>
    <w:rsid w:val="00D002E4"/>
    <w:rsid w:val="00D8067B"/>
    <w:rsid w:val="00DB33B2"/>
    <w:rsid w:val="00DC4D04"/>
    <w:rsid w:val="00E31581"/>
    <w:rsid w:val="00EA7BF6"/>
    <w:rsid w:val="00EE3D44"/>
    <w:rsid w:val="00F2205F"/>
    <w:rsid w:val="00F41652"/>
    <w:rsid w:val="00FB77E9"/>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6635"/>
    <w:pPr>
      <w:ind w:left="720"/>
      <w:contextualSpacing/>
    </w:pPr>
  </w:style>
  <w:style w:type="table" w:styleId="a4">
    <w:name w:val="Table Grid"/>
    <w:basedOn w:val="a1"/>
    <w:uiPriority w:val="39"/>
    <w:rsid w:val="003565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35654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56549"/>
    <w:rPr>
      <w:rFonts w:ascii="Tahoma" w:hAnsi="Tahoma" w:cs="Tahoma"/>
      <w:sz w:val="16"/>
      <w:szCs w:val="16"/>
    </w:rPr>
  </w:style>
  <w:style w:type="paragraph" w:styleId="HTML">
    <w:name w:val="HTML Preformatted"/>
    <w:basedOn w:val="a"/>
    <w:link w:val="HTML0"/>
    <w:uiPriority w:val="99"/>
    <w:semiHidden/>
    <w:unhideWhenUsed/>
    <w:rsid w:val="00A33223"/>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A33223"/>
    <w:rPr>
      <w:rFonts w:ascii="Consolas" w:hAnsi="Consola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6635"/>
    <w:pPr>
      <w:ind w:left="720"/>
      <w:contextualSpacing/>
    </w:pPr>
  </w:style>
  <w:style w:type="table" w:styleId="a4">
    <w:name w:val="Table Grid"/>
    <w:basedOn w:val="a1"/>
    <w:uiPriority w:val="39"/>
    <w:rsid w:val="003565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35654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56549"/>
    <w:rPr>
      <w:rFonts w:ascii="Tahoma" w:hAnsi="Tahoma" w:cs="Tahoma"/>
      <w:sz w:val="16"/>
      <w:szCs w:val="16"/>
    </w:rPr>
  </w:style>
  <w:style w:type="paragraph" w:styleId="HTML">
    <w:name w:val="HTML Preformatted"/>
    <w:basedOn w:val="a"/>
    <w:link w:val="HTML0"/>
    <w:uiPriority w:val="99"/>
    <w:semiHidden/>
    <w:unhideWhenUsed/>
    <w:rsid w:val="00A33223"/>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A33223"/>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393379">
      <w:bodyDiv w:val="1"/>
      <w:marLeft w:val="0"/>
      <w:marRight w:val="0"/>
      <w:marTop w:val="0"/>
      <w:marBottom w:val="0"/>
      <w:divBdr>
        <w:top w:val="none" w:sz="0" w:space="0" w:color="auto"/>
        <w:left w:val="none" w:sz="0" w:space="0" w:color="auto"/>
        <w:bottom w:val="none" w:sz="0" w:space="0" w:color="auto"/>
        <w:right w:val="none" w:sz="0" w:space="0" w:color="auto"/>
      </w:divBdr>
    </w:div>
    <w:div w:id="257446760">
      <w:bodyDiv w:val="1"/>
      <w:marLeft w:val="0"/>
      <w:marRight w:val="0"/>
      <w:marTop w:val="0"/>
      <w:marBottom w:val="0"/>
      <w:divBdr>
        <w:top w:val="none" w:sz="0" w:space="0" w:color="auto"/>
        <w:left w:val="none" w:sz="0" w:space="0" w:color="auto"/>
        <w:bottom w:val="none" w:sz="0" w:space="0" w:color="auto"/>
        <w:right w:val="none" w:sz="0" w:space="0" w:color="auto"/>
      </w:divBdr>
      <w:divsChild>
        <w:div w:id="236747980">
          <w:marLeft w:val="0"/>
          <w:marRight w:val="0"/>
          <w:marTop w:val="0"/>
          <w:marBottom w:val="0"/>
          <w:divBdr>
            <w:top w:val="none" w:sz="0" w:space="0" w:color="auto"/>
            <w:left w:val="none" w:sz="0" w:space="0" w:color="auto"/>
            <w:bottom w:val="none" w:sz="0" w:space="0" w:color="auto"/>
            <w:right w:val="none" w:sz="0" w:space="0" w:color="auto"/>
          </w:divBdr>
        </w:div>
      </w:divsChild>
    </w:div>
    <w:div w:id="622661078">
      <w:bodyDiv w:val="1"/>
      <w:marLeft w:val="0"/>
      <w:marRight w:val="0"/>
      <w:marTop w:val="0"/>
      <w:marBottom w:val="0"/>
      <w:divBdr>
        <w:top w:val="none" w:sz="0" w:space="0" w:color="auto"/>
        <w:left w:val="none" w:sz="0" w:space="0" w:color="auto"/>
        <w:bottom w:val="none" w:sz="0" w:space="0" w:color="auto"/>
        <w:right w:val="none" w:sz="0" w:space="0" w:color="auto"/>
      </w:divBdr>
    </w:div>
    <w:div w:id="696198685">
      <w:bodyDiv w:val="1"/>
      <w:marLeft w:val="0"/>
      <w:marRight w:val="0"/>
      <w:marTop w:val="0"/>
      <w:marBottom w:val="0"/>
      <w:divBdr>
        <w:top w:val="none" w:sz="0" w:space="0" w:color="auto"/>
        <w:left w:val="none" w:sz="0" w:space="0" w:color="auto"/>
        <w:bottom w:val="none" w:sz="0" w:space="0" w:color="auto"/>
        <w:right w:val="none" w:sz="0" w:space="0" w:color="auto"/>
      </w:divBdr>
    </w:div>
    <w:div w:id="749885599">
      <w:bodyDiv w:val="1"/>
      <w:marLeft w:val="0"/>
      <w:marRight w:val="0"/>
      <w:marTop w:val="0"/>
      <w:marBottom w:val="0"/>
      <w:divBdr>
        <w:top w:val="none" w:sz="0" w:space="0" w:color="auto"/>
        <w:left w:val="none" w:sz="0" w:space="0" w:color="auto"/>
        <w:bottom w:val="none" w:sz="0" w:space="0" w:color="auto"/>
        <w:right w:val="none" w:sz="0" w:space="0" w:color="auto"/>
      </w:divBdr>
    </w:div>
    <w:div w:id="868223321">
      <w:bodyDiv w:val="1"/>
      <w:marLeft w:val="0"/>
      <w:marRight w:val="0"/>
      <w:marTop w:val="0"/>
      <w:marBottom w:val="0"/>
      <w:divBdr>
        <w:top w:val="none" w:sz="0" w:space="0" w:color="auto"/>
        <w:left w:val="none" w:sz="0" w:space="0" w:color="auto"/>
        <w:bottom w:val="none" w:sz="0" w:space="0" w:color="auto"/>
        <w:right w:val="none" w:sz="0" w:space="0" w:color="auto"/>
      </w:divBdr>
    </w:div>
    <w:div w:id="919871594">
      <w:bodyDiv w:val="1"/>
      <w:marLeft w:val="0"/>
      <w:marRight w:val="0"/>
      <w:marTop w:val="0"/>
      <w:marBottom w:val="0"/>
      <w:divBdr>
        <w:top w:val="none" w:sz="0" w:space="0" w:color="auto"/>
        <w:left w:val="none" w:sz="0" w:space="0" w:color="auto"/>
        <w:bottom w:val="none" w:sz="0" w:space="0" w:color="auto"/>
        <w:right w:val="none" w:sz="0" w:space="0" w:color="auto"/>
      </w:divBdr>
    </w:div>
    <w:div w:id="962610758">
      <w:bodyDiv w:val="1"/>
      <w:marLeft w:val="0"/>
      <w:marRight w:val="0"/>
      <w:marTop w:val="0"/>
      <w:marBottom w:val="0"/>
      <w:divBdr>
        <w:top w:val="none" w:sz="0" w:space="0" w:color="auto"/>
        <w:left w:val="none" w:sz="0" w:space="0" w:color="auto"/>
        <w:bottom w:val="none" w:sz="0" w:space="0" w:color="auto"/>
        <w:right w:val="none" w:sz="0" w:space="0" w:color="auto"/>
      </w:divBdr>
    </w:div>
    <w:div w:id="1052928561">
      <w:bodyDiv w:val="1"/>
      <w:marLeft w:val="0"/>
      <w:marRight w:val="0"/>
      <w:marTop w:val="0"/>
      <w:marBottom w:val="0"/>
      <w:divBdr>
        <w:top w:val="none" w:sz="0" w:space="0" w:color="auto"/>
        <w:left w:val="none" w:sz="0" w:space="0" w:color="auto"/>
        <w:bottom w:val="none" w:sz="0" w:space="0" w:color="auto"/>
        <w:right w:val="none" w:sz="0" w:space="0" w:color="auto"/>
      </w:divBdr>
    </w:div>
    <w:div w:id="1225868107">
      <w:bodyDiv w:val="1"/>
      <w:marLeft w:val="0"/>
      <w:marRight w:val="0"/>
      <w:marTop w:val="0"/>
      <w:marBottom w:val="0"/>
      <w:divBdr>
        <w:top w:val="none" w:sz="0" w:space="0" w:color="auto"/>
        <w:left w:val="none" w:sz="0" w:space="0" w:color="auto"/>
        <w:bottom w:val="none" w:sz="0" w:space="0" w:color="auto"/>
        <w:right w:val="none" w:sz="0" w:space="0" w:color="auto"/>
      </w:divBdr>
      <w:divsChild>
        <w:div w:id="1102921224">
          <w:marLeft w:val="0"/>
          <w:marRight w:val="0"/>
          <w:marTop w:val="0"/>
          <w:marBottom w:val="0"/>
          <w:divBdr>
            <w:top w:val="none" w:sz="0" w:space="0" w:color="auto"/>
            <w:left w:val="none" w:sz="0" w:space="0" w:color="auto"/>
            <w:bottom w:val="none" w:sz="0" w:space="0" w:color="auto"/>
            <w:right w:val="none" w:sz="0" w:space="0" w:color="auto"/>
          </w:divBdr>
          <w:divsChild>
            <w:div w:id="1461724534">
              <w:marLeft w:val="0"/>
              <w:marRight w:val="0"/>
              <w:marTop w:val="0"/>
              <w:marBottom w:val="0"/>
              <w:divBdr>
                <w:top w:val="none" w:sz="0" w:space="0" w:color="auto"/>
                <w:left w:val="none" w:sz="0" w:space="0" w:color="auto"/>
                <w:bottom w:val="none" w:sz="0" w:space="0" w:color="auto"/>
                <w:right w:val="none" w:sz="0" w:space="0" w:color="auto"/>
              </w:divBdr>
              <w:divsChild>
                <w:div w:id="1375617231">
                  <w:marLeft w:val="0"/>
                  <w:marRight w:val="0"/>
                  <w:marTop w:val="0"/>
                  <w:marBottom w:val="0"/>
                  <w:divBdr>
                    <w:top w:val="none" w:sz="0" w:space="0" w:color="auto"/>
                    <w:left w:val="none" w:sz="0" w:space="0" w:color="auto"/>
                    <w:bottom w:val="none" w:sz="0" w:space="0" w:color="auto"/>
                    <w:right w:val="none" w:sz="0" w:space="0" w:color="auto"/>
                  </w:divBdr>
                  <w:divsChild>
                    <w:div w:id="2116362875">
                      <w:marLeft w:val="0"/>
                      <w:marRight w:val="0"/>
                      <w:marTop w:val="150"/>
                      <w:marBottom w:val="0"/>
                      <w:divBdr>
                        <w:top w:val="none" w:sz="0" w:space="0" w:color="auto"/>
                        <w:left w:val="none" w:sz="0" w:space="0" w:color="auto"/>
                        <w:bottom w:val="none" w:sz="0" w:space="0" w:color="auto"/>
                        <w:right w:val="none" w:sz="0" w:space="0" w:color="auto"/>
                      </w:divBdr>
                      <w:divsChild>
                        <w:div w:id="452869801">
                          <w:marLeft w:val="0"/>
                          <w:marRight w:val="0"/>
                          <w:marTop w:val="0"/>
                          <w:marBottom w:val="0"/>
                          <w:divBdr>
                            <w:top w:val="none" w:sz="0" w:space="0" w:color="auto"/>
                            <w:left w:val="none" w:sz="0" w:space="0" w:color="auto"/>
                            <w:bottom w:val="none" w:sz="0" w:space="0" w:color="auto"/>
                            <w:right w:val="none" w:sz="0" w:space="0" w:color="auto"/>
                          </w:divBdr>
                          <w:divsChild>
                            <w:div w:id="1366364338">
                              <w:marLeft w:val="0"/>
                              <w:marRight w:val="0"/>
                              <w:marTop w:val="0"/>
                              <w:marBottom w:val="0"/>
                              <w:divBdr>
                                <w:top w:val="none" w:sz="0" w:space="0" w:color="auto"/>
                                <w:left w:val="none" w:sz="0" w:space="0" w:color="auto"/>
                                <w:bottom w:val="none" w:sz="0" w:space="0" w:color="auto"/>
                                <w:right w:val="none" w:sz="0" w:space="0" w:color="auto"/>
                              </w:divBdr>
                              <w:divsChild>
                                <w:div w:id="191693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9112283">
      <w:bodyDiv w:val="1"/>
      <w:marLeft w:val="0"/>
      <w:marRight w:val="0"/>
      <w:marTop w:val="0"/>
      <w:marBottom w:val="0"/>
      <w:divBdr>
        <w:top w:val="none" w:sz="0" w:space="0" w:color="auto"/>
        <w:left w:val="none" w:sz="0" w:space="0" w:color="auto"/>
        <w:bottom w:val="none" w:sz="0" w:space="0" w:color="auto"/>
        <w:right w:val="none" w:sz="0" w:space="0" w:color="auto"/>
      </w:divBdr>
    </w:div>
    <w:div w:id="1599486496">
      <w:bodyDiv w:val="1"/>
      <w:marLeft w:val="0"/>
      <w:marRight w:val="0"/>
      <w:marTop w:val="0"/>
      <w:marBottom w:val="0"/>
      <w:divBdr>
        <w:top w:val="none" w:sz="0" w:space="0" w:color="auto"/>
        <w:left w:val="none" w:sz="0" w:space="0" w:color="auto"/>
        <w:bottom w:val="none" w:sz="0" w:space="0" w:color="auto"/>
        <w:right w:val="none" w:sz="0" w:space="0" w:color="auto"/>
      </w:divBdr>
    </w:div>
    <w:div w:id="1642929607">
      <w:bodyDiv w:val="1"/>
      <w:marLeft w:val="0"/>
      <w:marRight w:val="0"/>
      <w:marTop w:val="0"/>
      <w:marBottom w:val="0"/>
      <w:divBdr>
        <w:top w:val="none" w:sz="0" w:space="0" w:color="auto"/>
        <w:left w:val="none" w:sz="0" w:space="0" w:color="auto"/>
        <w:bottom w:val="none" w:sz="0" w:space="0" w:color="auto"/>
        <w:right w:val="none" w:sz="0" w:space="0" w:color="auto"/>
      </w:divBdr>
    </w:div>
    <w:div w:id="1862551418">
      <w:bodyDiv w:val="1"/>
      <w:marLeft w:val="0"/>
      <w:marRight w:val="0"/>
      <w:marTop w:val="0"/>
      <w:marBottom w:val="0"/>
      <w:divBdr>
        <w:top w:val="none" w:sz="0" w:space="0" w:color="auto"/>
        <w:left w:val="none" w:sz="0" w:space="0" w:color="auto"/>
        <w:bottom w:val="none" w:sz="0" w:space="0" w:color="auto"/>
        <w:right w:val="none" w:sz="0" w:space="0" w:color="auto"/>
      </w:divBdr>
    </w:div>
    <w:div w:id="1892960461">
      <w:bodyDiv w:val="1"/>
      <w:marLeft w:val="0"/>
      <w:marRight w:val="0"/>
      <w:marTop w:val="0"/>
      <w:marBottom w:val="0"/>
      <w:divBdr>
        <w:top w:val="none" w:sz="0" w:space="0" w:color="auto"/>
        <w:left w:val="none" w:sz="0" w:space="0" w:color="auto"/>
        <w:bottom w:val="none" w:sz="0" w:space="0" w:color="auto"/>
        <w:right w:val="none" w:sz="0" w:space="0" w:color="auto"/>
      </w:divBdr>
    </w:div>
    <w:div w:id="2075201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Апекс">
  <a:themeElements>
    <a:clrScheme name="Литейная">
      <a:dk1>
        <a:sysClr val="windowText" lastClr="000000"/>
      </a:dk1>
      <a:lt1>
        <a:sysClr val="window" lastClr="FFFFFF"/>
      </a:lt1>
      <a:dk2>
        <a:srgbClr val="676A55"/>
      </a:dk2>
      <a:lt2>
        <a:srgbClr val="EAEBDE"/>
      </a:lt2>
      <a:accent1>
        <a:srgbClr val="72A376"/>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Апекс">
      <a:fillStyleLst>
        <a:solidFill>
          <a:schemeClr val="phClr"/>
        </a:solidFill>
        <a:gradFill rotWithShape="1">
          <a:gsLst>
            <a:gs pos="20000">
              <a:schemeClr val="phClr">
                <a:tint val="9000"/>
              </a:schemeClr>
            </a:gs>
            <a:gs pos="100000">
              <a:schemeClr val="phClr">
                <a:tint val="70000"/>
                <a:satMod val="100000"/>
              </a:schemeClr>
            </a:gs>
          </a:gsLst>
          <a:path path="circle">
            <a:fillToRect l="-15000" t="-15000" r="115000" b="115000"/>
          </a:path>
        </a:gradFill>
        <a:gradFill rotWithShape="1">
          <a:gsLst>
            <a:gs pos="0">
              <a:schemeClr val="phClr">
                <a:shade val="60000"/>
              </a:schemeClr>
            </a:gs>
            <a:gs pos="33000">
              <a:schemeClr val="phClr">
                <a:tint val="86500"/>
              </a:schemeClr>
            </a:gs>
            <a:gs pos="46750">
              <a:schemeClr val="phClr">
                <a:tint val="71000"/>
                <a:satMod val="112000"/>
              </a:schemeClr>
            </a:gs>
            <a:gs pos="53000">
              <a:schemeClr val="phClr">
                <a:tint val="71000"/>
                <a:satMod val="112000"/>
              </a:schemeClr>
            </a:gs>
            <a:gs pos="68000">
              <a:schemeClr val="phClr">
                <a:tint val="86000"/>
              </a:schemeClr>
            </a:gs>
            <a:gs pos="100000">
              <a:schemeClr val="phClr">
                <a:shade val="60000"/>
              </a:schemeClr>
            </a:gs>
          </a:gsLst>
          <a:lin ang="8350000" scaled="1"/>
        </a:gradFill>
      </a:fillStyleLst>
      <a:lnStyleLst>
        <a:ln w="9525" cap="flat" cmpd="sng" algn="ctr">
          <a:solidFill>
            <a:schemeClr val="phClr">
              <a:shade val="48000"/>
              <a:satMod val="11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130000" dist="101600" dir="2700000" algn="tl" rotWithShape="0">
              <a:srgbClr val="000000">
                <a:alpha val="35000"/>
              </a:srgbClr>
            </a:outerShdw>
          </a:effectLst>
        </a:effectStyle>
        <a:effectStyle>
          <a:effectLst>
            <a:outerShdw blurRad="190500" dist="228600" dir="2700000" sy="90000" rotWithShape="0">
              <a:srgbClr val="000000">
                <a:alpha val="25500"/>
              </a:srgbClr>
            </a:outerShdw>
          </a:effectLst>
        </a:effectStyle>
        <a:effectStyle>
          <a:effectLst>
            <a:outerShdw blurRad="190500" dist="228600" dir="2700000" sy="90000" rotWithShape="0">
              <a:srgbClr val="000000">
                <a:alpha val="25500"/>
              </a:srgbClr>
            </a:outerShdw>
          </a:effectLst>
          <a:scene3d>
            <a:camera prst="orthographicFront" fov="0">
              <a:rot lat="0" lon="0" rev="0"/>
            </a:camera>
            <a:lightRig rig="soft" dir="tl">
              <a:rot lat="0" lon="0" rev="20100000"/>
            </a:lightRig>
          </a:scene3d>
          <a:sp3d>
            <a:bevelT w="50800" h="50800"/>
          </a:sp3d>
        </a:effectStyle>
      </a:effectStyleLst>
      <a:bgFillStyleLst>
        <a:solidFill>
          <a:schemeClr val="phClr"/>
        </a:solidFill>
        <a:gradFill rotWithShape="1">
          <a:gsLst>
            <a:gs pos="0">
              <a:schemeClr val="phClr">
                <a:tint val="50000"/>
                <a:satMod val="180000"/>
              </a:schemeClr>
            </a:gs>
            <a:gs pos="100000">
              <a:schemeClr val="phClr">
                <a:shade val="45000"/>
                <a:satMod val="120000"/>
              </a:schemeClr>
            </a:gs>
          </a:gsLst>
          <a:path path="circle">
            <a:fillToRect r="100000" b="100000"/>
          </a:path>
        </a:gradFill>
        <a:blipFill>
          <a:blip xmlns:r="http://schemas.openxmlformats.org/officeDocument/2006/relationships" r:embed="rId1">
            <a:duotone>
              <a:schemeClr val="phClr">
                <a:shade val="3000"/>
                <a:satMod val="110000"/>
              </a:schemeClr>
              <a:schemeClr val="phClr">
                <a:tint val="60000"/>
                <a:satMod val="425000"/>
              </a:schemeClr>
            </a:duotone>
          </a:blip>
          <a:stretch>
            <a:fillRect/>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F93BF1-4906-4295-A06E-01F9ADB71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7</Pages>
  <Words>1595</Words>
  <Characters>9096</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10670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ELENAPC</dc:creator>
  <cp:lastModifiedBy>User</cp:lastModifiedBy>
  <cp:revision>34</cp:revision>
  <cp:lastPrinted>2026-09-17T13:53:00Z</cp:lastPrinted>
  <dcterms:created xsi:type="dcterms:W3CDTF">2026-09-07T19:29:00Z</dcterms:created>
  <dcterms:modified xsi:type="dcterms:W3CDTF">2026-10-07T13:55:00Z</dcterms:modified>
</cp:coreProperties>
</file>