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39" w:rsidRPr="00EF5D13" w:rsidRDefault="00BC2039" w:rsidP="00EF5D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32" w:type="dxa"/>
        <w:jc w:val="center"/>
        <w:tblLook w:val="04A0" w:firstRow="1" w:lastRow="0" w:firstColumn="1" w:lastColumn="0" w:noHBand="0" w:noVBand="1"/>
      </w:tblPr>
      <w:tblGrid>
        <w:gridCol w:w="1750"/>
        <w:gridCol w:w="2254"/>
        <w:gridCol w:w="2213"/>
        <w:gridCol w:w="2376"/>
        <w:gridCol w:w="1466"/>
        <w:gridCol w:w="1942"/>
        <w:gridCol w:w="1988"/>
        <w:gridCol w:w="2043"/>
      </w:tblGrid>
      <w:tr w:rsidR="001918C2" w:rsidRPr="006F3706" w:rsidTr="008834AC">
        <w:trPr>
          <w:jc w:val="center"/>
        </w:trPr>
        <w:tc>
          <w:tcPr>
            <w:tcW w:w="1750" w:type="dxa"/>
            <w:vMerge w:val="restart"/>
            <w:vAlign w:val="center"/>
          </w:tcPr>
          <w:p w:rsidR="001918C2" w:rsidRPr="006F3706" w:rsidRDefault="001918C2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 xml:space="preserve">Государство, на территории которого осуществляет деятельность </w:t>
            </w:r>
            <w:proofErr w:type="gramStart"/>
            <w:r w:rsidRPr="006F3706">
              <w:rPr>
                <w:rFonts w:asciiTheme="majorBidi" w:hAnsiTheme="majorBidi" w:cstheme="majorBidi"/>
                <w:sz w:val="24"/>
                <w:szCs w:val="24"/>
              </w:rPr>
              <w:t>организация-партнера</w:t>
            </w:r>
            <w:proofErr w:type="gramEnd"/>
          </w:p>
        </w:tc>
        <w:tc>
          <w:tcPr>
            <w:tcW w:w="2254" w:type="dxa"/>
            <w:vMerge w:val="restart"/>
            <w:vAlign w:val="center"/>
          </w:tcPr>
          <w:p w:rsidR="001918C2" w:rsidRPr="006F3706" w:rsidRDefault="001918C2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Fonts w:asciiTheme="majorBidi" w:hAnsiTheme="majorBidi" w:cstheme="majorBidi"/>
                <w:sz w:val="24"/>
                <w:szCs w:val="24"/>
              </w:rPr>
              <w:t>Название организации-партнера (полное</w:t>
            </w:r>
            <w:proofErr w:type="gramEnd"/>
          </w:p>
        </w:tc>
        <w:tc>
          <w:tcPr>
            <w:tcW w:w="2213" w:type="dxa"/>
            <w:vMerge w:val="restart"/>
            <w:vAlign w:val="center"/>
          </w:tcPr>
          <w:p w:rsidR="001918C2" w:rsidRPr="006F3706" w:rsidRDefault="001918C2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Тип организации (Образовательные организации / Научные центры / Органы государственной власти / Некоммерческие организации)</w:t>
            </w:r>
          </w:p>
        </w:tc>
        <w:tc>
          <w:tcPr>
            <w:tcW w:w="7772" w:type="dxa"/>
            <w:gridSpan w:val="4"/>
            <w:vAlign w:val="center"/>
          </w:tcPr>
          <w:p w:rsidR="001918C2" w:rsidRPr="006F3706" w:rsidRDefault="001918C2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Основания для сотрудничества</w:t>
            </w:r>
          </w:p>
        </w:tc>
        <w:tc>
          <w:tcPr>
            <w:tcW w:w="2043" w:type="dxa"/>
            <w:vMerge w:val="restart"/>
            <w:vAlign w:val="center"/>
          </w:tcPr>
          <w:p w:rsidR="001918C2" w:rsidRPr="006F3706" w:rsidRDefault="001918C2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Fonts w:asciiTheme="majorBidi" w:hAnsiTheme="majorBidi" w:cstheme="majorBidi"/>
                <w:sz w:val="24"/>
                <w:szCs w:val="24"/>
              </w:rPr>
              <w:t>Направление, в рамках которого осуществляется взаимодействие (Наука / Образование / Культура / Сфера работы с молодежью</w:t>
            </w:r>
            <w:proofErr w:type="gramEnd"/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vMerge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Тип документа (Меморандум / Соглашение / Договор)</w:t>
            </w:r>
          </w:p>
        </w:tc>
        <w:tc>
          <w:tcPr>
            <w:tcW w:w="1466" w:type="dxa"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Дата подписания документа</w:t>
            </w:r>
          </w:p>
        </w:tc>
        <w:tc>
          <w:tcPr>
            <w:tcW w:w="1942" w:type="dxa"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="Times New Roman" w:hAnsi="Times New Roman" w:cs="Times New Roman"/>
                <w:sz w:val="24"/>
                <w:szCs w:val="24"/>
              </w:rPr>
              <w:t>Срок действия документа (Конкретная дата / Бессрочный</w:t>
            </w:r>
          </w:p>
        </w:tc>
        <w:tc>
          <w:tcPr>
            <w:tcW w:w="1988" w:type="dxa"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2043" w:type="dxa"/>
            <w:vMerge/>
            <w:vAlign w:val="center"/>
          </w:tcPr>
          <w:p w:rsidR="001918C2" w:rsidRPr="006F3706" w:rsidRDefault="001918C2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Азербайджан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Бакинский славянский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07.05.2019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Ангола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Высший институт педагогических наук Луанды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03.10.2023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8834AC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Ангола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Высший институт педагогических наук Луанды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о создании Центра открытого образования на русском языке ВГСПУ к договору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03.10.2023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Барановичский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государственный университет"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23.01.2016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05-06-34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Брестский государственный университет им. А.С. Пушкина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05.08.2019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"Гродненский государственный университет имени Янки Купалы"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05.06.2018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</w:t>
            </w:r>
            <w:bookmarkStart w:id="0" w:name="_GoBack"/>
            <w:bookmarkEnd w:id="0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06-01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УО "Витебский государственный университет имени В.П.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Машерова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05.07.2024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"Гомельский государственный университет имени Франциска Скорины"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05.07.2024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"Могилевский государственный областной институт развития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13.10.2023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"Могилевский государственный университет имени А.А. Кулешова"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18.01.2023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Замбия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Университет информации и коммуникации Лусаки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27.08.2023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Замбия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Университет информации и коммуникации Лусаки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к договору 08-09-02 о создании Центра открытого образования на русском языке ВГСПУ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27.08.2023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Замбия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Национальный институт государственного управления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20.05.2024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08-09-06/1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Западно-казахстанский</w:t>
            </w:r>
            <w:proofErr w:type="gram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государственный университет имени Махамбета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Утемисова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10.02.2022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31.01.2020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Университет "Туран"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22.08.2018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Соглашение о сотрудничестве по реализации совместного образовательного проекта по направлению «Лингвистика» профиль «Русский язык 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переводоведение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08-09-11/1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№1 к Соглашению о сотрудничестве</w:t>
            </w:r>
            <w:r w:rsidRPr="006F3706">
              <w:t xml:space="preserve">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 направлению «Лингвистика» профиль «Русский язык 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переводоведение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08-09-11/2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Совместный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образовательный проект «Лингвистика»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Дополнительное соглашение к Соглашению о сотрудничестве по направлению «Лингвистика» профиль «Русский язык 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переводоведение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08-09-15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Совместный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образовательный проект «Лингвистика»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Соглашение о сотрудничестве в области обмена студентами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194BD8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Китайский фонд международного преподавания китайского языка,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Тяньцзиньский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 иностранных языков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Образовательные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Соглашение о совместном развитии Института Конфуция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22.10.2025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22.10.2035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Развитие Института Конфуция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3725A3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3725A3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Образовательное научно-техническое общество с ограниченной ответственностью по проведению международных экзаменов по китайскому языку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3725A3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Образовательные</w:t>
            </w:r>
          </w:p>
          <w:p w:rsidR="001918C2" w:rsidRPr="006F3706" w:rsidRDefault="001918C2" w:rsidP="003725A3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Соглашение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 организации и проведении экзаменов по китайскому языку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22.11.2023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08-09-06/2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 и проведение экзаменов по китайскому языку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Тяньцзиньский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 иностранных языков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28.09.2024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  <w:lang w:eastAsia="ru-RU" w:bidi="ru-RU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Тяньцзиньский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 иностранных языков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Соглашение о сотрудничестве в обеспечении деятельности </w:t>
            </w:r>
            <w:proofErr w:type="spellStart"/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российско</w:t>
            </w:r>
            <w:proofErr w:type="spellEnd"/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softHyphen/>
              <w:t>китайского детского и молодежного центра культурного и детского и молодежного центра культурного и языкового обмена на базе ВДЦ «Орленок»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16.09.2021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20.01.2022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trHeight w:val="240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44.03.01 «Педагогическое образование», профиль "Музыкальное образование"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22.03.2022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trHeight w:val="253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44.04.01 «Педагогическое образование», магистерская программа «Теория и практика музыкально-инструментального искусства»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 по направлению 44.03.01 «Педагогическое образование», профиль «Дополнительное образование (в области хореографии)»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B37A3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54.03.01 «Дизайн костюма»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44.04.01 «Педагогическое образование», магистерская программа «Хореографическое искусство и образование»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21-06-39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44.04.01 «Педагогическое образование», магистерская программа «Теория и практика вокального искусства»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B37A3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22.03.2022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21-06-36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44.03.01 «Педагогическое образование», профиль ь «Дополнительное образование (в области музыкально-инструментального искусства"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28.07.2025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44.03.01 «Педагогическое образование», профиль ь «Дополнительное образование (в области вокального искусства"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28.07.2025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08-09-12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  <w:lang w:val="en-US"/>
              </w:rPr>
              <w:t>/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38.04.02 «Менеджмент», магистерская программа «Арт-менеджмент»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30.08.2024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6905F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08-09-08/1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Гуансиский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21.06.2022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Цюйцзинский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20.12.2022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Частное среднее профессиональное учебное заведение "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Шаньсиская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Синьчжоуская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школа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Чуанци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07.12.2022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Цзилиньский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специальный институт связи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11.05.2022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Линьиский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профессиональный колледж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21.06.2022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Образовательная компания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Шаньдун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  <w:lang w:val="en-US" w:bidi="en-US"/>
              </w:rPr>
              <w:t>HANSI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Соглашение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19.07.2023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«Лингвистика», профиль «Иностранные языки в сфере коммерции и бизнеса»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«Педагогическое образование», профиль «Дополнительное образование (в области музыкально-инструментального искусства)»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6376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«Педагогическое образование», профиль «Изобразительное искусство»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6376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08-09-10/2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«Прикладная информатика», профиль «Программирование и искусственный интеллект»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96376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08-09-10/3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Чучжоуский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колледж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04.02.2026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Мозамбик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Педагогический университет Мапуту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12.07.2023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Мозамбик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Педагогический университет Мапуту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к договору 21-06-50 о создании Центра открытого образования на русском языке ВГСПУ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12.07.2023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21-06-51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Республика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Молдова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ГОУ </w:t>
            </w: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ВО</w:t>
            </w:r>
            <w:proofErr w:type="gram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"Приднестровский государственный университет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им.Т.Г.Шевченко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20.06.2018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Таджикистан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Таджикский государственный медицинский университет им.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Абуали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Ибни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Сино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24.05.2021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Таджикистан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Российско-Таджикский (славянский)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24.04.2015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05-06-45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Туркменистан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Туркменский государственный педагогический институт имени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Сейитназара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Сейди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Меморандум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14.11.2019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21-06-21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Узбекистан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Шахрисабзский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филиал Ташкентского государственного педагогического университета имени Низами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11.06.2020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21-06-28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6F3706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Узбекистан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Нукусский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государственный педагогический институт имени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Ажинияза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(г. Нукус, Республика Каракалпакстан)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1918C2" w:rsidRPr="006F3706" w:rsidRDefault="001918C2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о сотрудничестве между ФГБОУ ВО "ВГСПУ" 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Нукусским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государственным педагогическим университетом имени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Ажинияза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17.05.2021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1918C2" w:rsidRPr="00AE03E7" w:rsidTr="008834AC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Эсватини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Королевство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Министерство образования и профессиональной подготовки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Министерство образования и профессиональной подготовки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о сотрудничестве между ФГБОУ ВО «ВГСПУ» РФ и Министерством образования и  профессиональной подготовки (Королевство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Эсватини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24.11.2025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8C2" w:rsidRPr="006F3706" w:rsidRDefault="001918C2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Академическое и научное сотрудничество</w:t>
            </w:r>
          </w:p>
        </w:tc>
      </w:tr>
    </w:tbl>
    <w:p w:rsidR="00507BB5" w:rsidRPr="00EF5D13" w:rsidRDefault="00507BB5" w:rsidP="00EF5D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7BB5" w:rsidRPr="00EF5D13" w:rsidSect="00507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E12"/>
    <w:multiLevelType w:val="hybridMultilevel"/>
    <w:tmpl w:val="842A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F55BE"/>
    <w:multiLevelType w:val="hybridMultilevel"/>
    <w:tmpl w:val="68109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70CF5"/>
    <w:multiLevelType w:val="hybridMultilevel"/>
    <w:tmpl w:val="7A54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B5"/>
    <w:rsid w:val="0001302A"/>
    <w:rsid w:val="00016081"/>
    <w:rsid w:val="0005445C"/>
    <w:rsid w:val="000F0B29"/>
    <w:rsid w:val="00110A20"/>
    <w:rsid w:val="00135D51"/>
    <w:rsid w:val="001918C2"/>
    <w:rsid w:val="00194BD8"/>
    <w:rsid w:val="001A7E40"/>
    <w:rsid w:val="001B0E33"/>
    <w:rsid w:val="001C078C"/>
    <w:rsid w:val="001F462F"/>
    <w:rsid w:val="002B5FB5"/>
    <w:rsid w:val="002D209F"/>
    <w:rsid w:val="002D7F31"/>
    <w:rsid w:val="002E02E4"/>
    <w:rsid w:val="002F6206"/>
    <w:rsid w:val="0030403E"/>
    <w:rsid w:val="00312016"/>
    <w:rsid w:val="0034791A"/>
    <w:rsid w:val="003943EA"/>
    <w:rsid w:val="003E1104"/>
    <w:rsid w:val="003E4300"/>
    <w:rsid w:val="00444DCE"/>
    <w:rsid w:val="00451793"/>
    <w:rsid w:val="00461A11"/>
    <w:rsid w:val="00470B4A"/>
    <w:rsid w:val="004C6CA5"/>
    <w:rsid w:val="004D4B99"/>
    <w:rsid w:val="00507BB5"/>
    <w:rsid w:val="0054142E"/>
    <w:rsid w:val="00551193"/>
    <w:rsid w:val="0057217B"/>
    <w:rsid w:val="005B3318"/>
    <w:rsid w:val="005B6A26"/>
    <w:rsid w:val="005C3ED8"/>
    <w:rsid w:val="005E7335"/>
    <w:rsid w:val="005E7CA2"/>
    <w:rsid w:val="00614B85"/>
    <w:rsid w:val="006229A2"/>
    <w:rsid w:val="00630DE3"/>
    <w:rsid w:val="00651023"/>
    <w:rsid w:val="006624AF"/>
    <w:rsid w:val="00683E7D"/>
    <w:rsid w:val="006905F7"/>
    <w:rsid w:val="006A39E8"/>
    <w:rsid w:val="006A5518"/>
    <w:rsid w:val="006B0FC7"/>
    <w:rsid w:val="006C75FC"/>
    <w:rsid w:val="006F3706"/>
    <w:rsid w:val="00705511"/>
    <w:rsid w:val="007E1D9C"/>
    <w:rsid w:val="007F51AA"/>
    <w:rsid w:val="007F6461"/>
    <w:rsid w:val="00807B5A"/>
    <w:rsid w:val="00816521"/>
    <w:rsid w:val="00874FB8"/>
    <w:rsid w:val="008834AC"/>
    <w:rsid w:val="00884929"/>
    <w:rsid w:val="00885880"/>
    <w:rsid w:val="008A0203"/>
    <w:rsid w:val="008C6D03"/>
    <w:rsid w:val="00933242"/>
    <w:rsid w:val="0096376A"/>
    <w:rsid w:val="00964BE4"/>
    <w:rsid w:val="00976C7F"/>
    <w:rsid w:val="009941AE"/>
    <w:rsid w:val="009941B0"/>
    <w:rsid w:val="009B19B4"/>
    <w:rsid w:val="009B416D"/>
    <w:rsid w:val="009B72A2"/>
    <w:rsid w:val="00A07B75"/>
    <w:rsid w:val="00A13A4B"/>
    <w:rsid w:val="00A1567C"/>
    <w:rsid w:val="00A50550"/>
    <w:rsid w:val="00A554D7"/>
    <w:rsid w:val="00A62CFA"/>
    <w:rsid w:val="00A64C76"/>
    <w:rsid w:val="00A82EB9"/>
    <w:rsid w:val="00AA3D53"/>
    <w:rsid w:val="00AE03E7"/>
    <w:rsid w:val="00AE0773"/>
    <w:rsid w:val="00AF7C7A"/>
    <w:rsid w:val="00B208B5"/>
    <w:rsid w:val="00B96FD5"/>
    <w:rsid w:val="00BC2039"/>
    <w:rsid w:val="00BD3DCE"/>
    <w:rsid w:val="00C17DC5"/>
    <w:rsid w:val="00C36BB4"/>
    <w:rsid w:val="00C62C71"/>
    <w:rsid w:val="00C74A36"/>
    <w:rsid w:val="00C76D5B"/>
    <w:rsid w:val="00C809F9"/>
    <w:rsid w:val="00C86A6A"/>
    <w:rsid w:val="00CA29D5"/>
    <w:rsid w:val="00D22304"/>
    <w:rsid w:val="00D2389A"/>
    <w:rsid w:val="00D64C5A"/>
    <w:rsid w:val="00D83DFE"/>
    <w:rsid w:val="00DC125C"/>
    <w:rsid w:val="00E07C99"/>
    <w:rsid w:val="00EB1344"/>
    <w:rsid w:val="00EF5D13"/>
    <w:rsid w:val="00EF77F8"/>
    <w:rsid w:val="00F13E4E"/>
    <w:rsid w:val="00F2782C"/>
    <w:rsid w:val="00F620F3"/>
    <w:rsid w:val="00FA7D44"/>
    <w:rsid w:val="00F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B19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75pt">
    <w:name w:val="Основной текст (2) + Calibri;7;5 pt"/>
    <w:basedOn w:val="2"/>
    <w:rsid w:val="009B19B4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19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B19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75pt">
    <w:name w:val="Основной текст (2) + Calibri;7;5 pt"/>
    <w:basedOn w:val="2"/>
    <w:rsid w:val="009B19B4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19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5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ELENAPC</dc:creator>
  <cp:keywords/>
  <dc:description/>
  <cp:lastModifiedBy>user</cp:lastModifiedBy>
  <cp:revision>92</cp:revision>
  <dcterms:created xsi:type="dcterms:W3CDTF">2025-08-19T17:32:00Z</dcterms:created>
  <dcterms:modified xsi:type="dcterms:W3CDTF">2026-05-04T05:53:00Z</dcterms:modified>
</cp:coreProperties>
</file>